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7AB1" w:rsidRPr="002029BD" w:rsidRDefault="000F7AB1" w:rsidP="000F7AB1">
      <w:pPr>
        <w:pStyle w:val="Heading1"/>
        <w:ind w:left="3540"/>
        <w:rPr>
          <w:rStyle w:val="longtext"/>
          <w:rFonts w:ascii="Times New Roman" w:hAnsi="Times New Roman" w:cs="Times New Roman"/>
          <w:b w:val="0"/>
        </w:rPr>
      </w:pPr>
      <w:r w:rsidRPr="00C937B5">
        <w:rPr>
          <w:noProof/>
          <w:lang w:eastAsia="fr-FR"/>
        </w:rPr>
        <w:drawing>
          <wp:anchor distT="0" distB="0" distL="114300" distR="114300" simplePos="0" relativeHeight="251659264" behindDoc="0" locked="0" layoutInCell="1" allowOverlap="1">
            <wp:simplePos x="0" y="0"/>
            <wp:positionH relativeFrom="column">
              <wp:posOffset>5767070</wp:posOffset>
            </wp:positionH>
            <wp:positionV relativeFrom="paragraph">
              <wp:posOffset>-169545</wp:posOffset>
            </wp:positionV>
            <wp:extent cx="565785" cy="1044575"/>
            <wp:effectExtent l="0" t="0" r="5715" b="3175"/>
            <wp:wrapSquare wrapText="bothSides"/>
            <wp:docPr id="12" name="Picture 10" descr="Macintosh HD:Users:Ben:Desktop:PNUD:PNUD_TOOLBOX Com:4.LOGOS:Logo_PNUD:PNUD_Logo-Bleu-Tagline_Noi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acintosh HD:Users:Ben:Desktop:PNUD:PNUD_TOOLBOX Com:4.LOGOS:Logo_PNUD:PNUD_Logo-Bleu-Tagline_Noir.png"/>
                    <pic:cNvPicPr>
                      <a:picLocks noChangeAspect="1" noChangeArrowheads="1"/>
                    </pic:cNvPicPr>
                  </pic:nvPicPr>
                  <pic:blipFill rotWithShape="1">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b="30037"/>
                    <a:stretch/>
                  </pic:blipFill>
                  <pic:spPr bwMode="auto">
                    <a:xfrm>
                      <a:off x="0" y="0"/>
                      <a:ext cx="565785" cy="1044575"/>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r w:rsidRPr="002029BD">
        <w:rPr>
          <w:rStyle w:val="longtext"/>
          <w:rFonts w:ascii="Times New Roman" w:hAnsi="Times New Roman" w:cs="Times New Roman"/>
        </w:rPr>
        <w:t>CONCEPT NOTE</w:t>
      </w:r>
    </w:p>
    <w:p w:rsidR="000F7AB1" w:rsidRPr="002029BD" w:rsidRDefault="000F7AB1" w:rsidP="000F7AB1">
      <w:pPr>
        <w:pBdr>
          <w:bottom w:val="single" w:sz="12" w:space="1" w:color="auto"/>
        </w:pBdr>
        <w:spacing w:after="0" w:line="240" w:lineRule="auto"/>
        <w:rPr>
          <w:rStyle w:val="longtext"/>
          <w:rFonts w:ascii="Times New Roman" w:hAnsi="Times New Roman" w:cs="Times New Roman"/>
          <w:b/>
        </w:rPr>
      </w:pPr>
    </w:p>
    <w:p w:rsidR="004A45EF" w:rsidRDefault="004A45EF" w:rsidP="000F7AB1">
      <w:pPr>
        <w:pBdr>
          <w:bottom w:val="single" w:sz="12" w:space="1" w:color="auto"/>
        </w:pBdr>
        <w:spacing w:after="0" w:line="240" w:lineRule="auto"/>
        <w:jc w:val="both"/>
        <w:rPr>
          <w:rStyle w:val="longtext"/>
          <w:rFonts w:ascii="Times New Roman" w:hAnsi="Times New Roman" w:cs="Times New Roman"/>
        </w:rPr>
      </w:pPr>
    </w:p>
    <w:p w:rsidR="004A45EF" w:rsidRDefault="004A45EF" w:rsidP="000F7AB1">
      <w:pPr>
        <w:pBdr>
          <w:bottom w:val="single" w:sz="12" w:space="1" w:color="auto"/>
        </w:pBdr>
        <w:spacing w:after="0" w:line="240" w:lineRule="auto"/>
        <w:jc w:val="both"/>
        <w:rPr>
          <w:rStyle w:val="longtext"/>
          <w:rFonts w:ascii="Times New Roman" w:hAnsi="Times New Roman" w:cs="Times New Roman"/>
        </w:rPr>
      </w:pPr>
    </w:p>
    <w:p w:rsidR="004A45EF" w:rsidRDefault="004A45EF" w:rsidP="000F7AB1">
      <w:pPr>
        <w:pBdr>
          <w:bottom w:val="single" w:sz="12" w:space="1" w:color="auto"/>
        </w:pBdr>
        <w:spacing w:after="0" w:line="240" w:lineRule="auto"/>
        <w:jc w:val="both"/>
        <w:rPr>
          <w:rStyle w:val="longtext"/>
          <w:rFonts w:ascii="Times New Roman" w:hAnsi="Times New Roman" w:cs="Times New Roman"/>
        </w:rPr>
      </w:pPr>
    </w:p>
    <w:p w:rsidR="000F7AB1" w:rsidRPr="0023067C" w:rsidRDefault="00F74964" w:rsidP="000F7AB1">
      <w:pPr>
        <w:pBdr>
          <w:bottom w:val="single" w:sz="12" w:space="1" w:color="auto"/>
        </w:pBdr>
        <w:spacing w:after="0" w:line="240" w:lineRule="auto"/>
        <w:jc w:val="both"/>
        <w:rPr>
          <w:rStyle w:val="longtext"/>
          <w:rFonts w:ascii="Times New Roman" w:hAnsi="Times New Roman" w:cs="Times New Roman"/>
          <w:b/>
        </w:rPr>
      </w:pPr>
      <w:r>
        <w:rPr>
          <w:rStyle w:val="longtext"/>
          <w:rFonts w:ascii="Times New Roman" w:hAnsi="Times New Roman" w:cs="Times New Roman"/>
          <w:b/>
        </w:rPr>
        <w:t>Protection de</w:t>
      </w:r>
      <w:r w:rsidR="0082009F">
        <w:rPr>
          <w:rStyle w:val="longtext"/>
          <w:rFonts w:ascii="Times New Roman" w:hAnsi="Times New Roman" w:cs="Times New Roman"/>
          <w:b/>
        </w:rPr>
        <w:t xml:space="preserve"> droits de prisonniers et </w:t>
      </w:r>
      <w:r w:rsidRPr="0023067C">
        <w:rPr>
          <w:rStyle w:val="longtext"/>
          <w:rFonts w:ascii="Times New Roman" w:hAnsi="Times New Roman" w:cs="Times New Roman"/>
          <w:b/>
        </w:rPr>
        <w:t>Am</w:t>
      </w:r>
      <w:r>
        <w:rPr>
          <w:rStyle w:val="longtext"/>
          <w:rFonts w:ascii="Times New Roman" w:hAnsi="Times New Roman" w:cs="Times New Roman"/>
          <w:b/>
        </w:rPr>
        <w:t>élioration</w:t>
      </w:r>
      <w:r w:rsidR="004A45EF" w:rsidRPr="0023067C">
        <w:rPr>
          <w:rStyle w:val="longtext"/>
          <w:rFonts w:ascii="Times New Roman" w:hAnsi="Times New Roman" w:cs="Times New Roman"/>
          <w:b/>
        </w:rPr>
        <w:t xml:space="preserve"> </w:t>
      </w:r>
      <w:r>
        <w:rPr>
          <w:rStyle w:val="longtext"/>
          <w:rFonts w:ascii="Times New Roman" w:hAnsi="Times New Roman" w:cs="Times New Roman"/>
          <w:b/>
        </w:rPr>
        <w:t>d</w:t>
      </w:r>
      <w:r w:rsidR="0023067C" w:rsidRPr="0023067C">
        <w:rPr>
          <w:rStyle w:val="longtext"/>
          <w:rFonts w:ascii="Times New Roman" w:hAnsi="Times New Roman" w:cs="Times New Roman"/>
          <w:b/>
        </w:rPr>
        <w:t>es condi</w:t>
      </w:r>
      <w:r w:rsidR="008343AD">
        <w:rPr>
          <w:rStyle w:val="longtext"/>
          <w:rFonts w:ascii="Times New Roman" w:hAnsi="Times New Roman" w:cs="Times New Roman"/>
          <w:b/>
        </w:rPr>
        <w:t>tions légales et matérielles de</w:t>
      </w:r>
      <w:r w:rsidR="0023067C" w:rsidRPr="0023067C">
        <w:rPr>
          <w:rStyle w:val="longtext"/>
          <w:rFonts w:ascii="Times New Roman" w:hAnsi="Times New Roman" w:cs="Times New Roman"/>
          <w:b/>
        </w:rPr>
        <w:t xml:space="preserve"> détention dans les prisons de Bujumbura,</w:t>
      </w:r>
      <w:r w:rsidR="00E34EB7">
        <w:rPr>
          <w:rStyle w:val="longtext"/>
          <w:rFonts w:ascii="Times New Roman" w:hAnsi="Times New Roman" w:cs="Times New Roman"/>
          <w:b/>
        </w:rPr>
        <w:t xml:space="preserve"> Rumonge,</w:t>
      </w:r>
      <w:r w:rsidR="0023067C" w:rsidRPr="0023067C">
        <w:rPr>
          <w:rStyle w:val="longtext"/>
          <w:rFonts w:ascii="Times New Roman" w:hAnsi="Times New Roman" w:cs="Times New Roman"/>
          <w:b/>
        </w:rPr>
        <w:t xml:space="preserve"> Gitega et Ngozi</w:t>
      </w:r>
    </w:p>
    <w:p w:rsidR="000F7AB1" w:rsidRDefault="000F7AB1" w:rsidP="000F7AB1">
      <w:pPr>
        <w:spacing w:after="0" w:line="240" w:lineRule="auto"/>
        <w:jc w:val="both"/>
        <w:rPr>
          <w:rStyle w:val="longtext"/>
          <w:rFonts w:ascii="Times New Roman" w:hAnsi="Times New Roman" w:cs="Times New Roman"/>
        </w:rPr>
      </w:pPr>
    </w:p>
    <w:p w:rsidR="005E58D6" w:rsidRPr="00283C10" w:rsidRDefault="005E58D6" w:rsidP="00283C10">
      <w:pPr>
        <w:pStyle w:val="ListParagraph"/>
        <w:numPr>
          <w:ilvl w:val="0"/>
          <w:numId w:val="13"/>
        </w:numPr>
        <w:spacing w:after="0" w:line="240" w:lineRule="auto"/>
        <w:jc w:val="both"/>
        <w:rPr>
          <w:rStyle w:val="longtext"/>
          <w:rFonts w:ascii="Times New Roman" w:hAnsi="Times New Roman" w:cs="Times New Roman"/>
          <w:b/>
        </w:rPr>
      </w:pPr>
      <w:r w:rsidRPr="00283C10">
        <w:rPr>
          <w:rStyle w:val="longtext"/>
          <w:rFonts w:ascii="Times New Roman" w:hAnsi="Times New Roman" w:cs="Times New Roman"/>
          <w:b/>
        </w:rPr>
        <w:t>Contexte</w:t>
      </w:r>
    </w:p>
    <w:p w:rsidR="005E58D6" w:rsidRDefault="005E58D6" w:rsidP="000F7AB1">
      <w:pPr>
        <w:spacing w:after="0" w:line="240" w:lineRule="auto"/>
        <w:jc w:val="both"/>
        <w:rPr>
          <w:rStyle w:val="longtext"/>
          <w:rFonts w:ascii="Times New Roman" w:hAnsi="Times New Roman" w:cs="Times New Roman"/>
        </w:rPr>
      </w:pPr>
    </w:p>
    <w:p w:rsidR="000F7AB1" w:rsidRDefault="000F7AB1" w:rsidP="000F7AB1">
      <w:pPr>
        <w:spacing w:after="0" w:line="240" w:lineRule="auto"/>
        <w:jc w:val="both"/>
        <w:rPr>
          <w:rStyle w:val="longtext"/>
          <w:rFonts w:ascii="Times New Roman" w:hAnsi="Times New Roman" w:cs="Times New Roman"/>
        </w:rPr>
      </w:pPr>
      <w:r w:rsidRPr="000F7AB1">
        <w:rPr>
          <w:rStyle w:val="longtext"/>
          <w:rFonts w:ascii="Times New Roman" w:hAnsi="Times New Roman" w:cs="Times New Roman"/>
        </w:rPr>
        <w:t>La République du Burundi a</w:t>
      </w:r>
      <w:r>
        <w:rPr>
          <w:rStyle w:val="longtext"/>
          <w:rFonts w:ascii="Times New Roman" w:hAnsi="Times New Roman" w:cs="Times New Roman"/>
        </w:rPr>
        <w:t xml:space="preserve"> pendant des décennies été bousculée par des violences de tout genre conduisant à des guerres civiles</w:t>
      </w:r>
      <w:r w:rsidRPr="000F7AB1">
        <w:rPr>
          <w:rStyle w:val="longtext"/>
          <w:rFonts w:ascii="Times New Roman" w:hAnsi="Times New Roman" w:cs="Times New Roman"/>
        </w:rPr>
        <w:t xml:space="preserve">. </w:t>
      </w:r>
      <w:r>
        <w:rPr>
          <w:rStyle w:val="longtext"/>
          <w:rFonts w:ascii="Times New Roman" w:hAnsi="Times New Roman" w:cs="Times New Roman"/>
        </w:rPr>
        <w:t xml:space="preserve">C’est en 2000 que les accords conclus à </w:t>
      </w:r>
      <w:r w:rsidRPr="000F7AB1">
        <w:rPr>
          <w:rStyle w:val="longtext"/>
          <w:rFonts w:ascii="Times New Roman" w:hAnsi="Times New Roman" w:cs="Times New Roman"/>
        </w:rPr>
        <w:t>Arusha</w:t>
      </w:r>
      <w:r>
        <w:rPr>
          <w:rStyle w:val="longtext"/>
          <w:rFonts w:ascii="Times New Roman" w:hAnsi="Times New Roman" w:cs="Times New Roman"/>
        </w:rPr>
        <w:t xml:space="preserve"> entre les différentes parties prenantes au conflit burundais</w:t>
      </w:r>
      <w:r w:rsidRPr="000F7AB1">
        <w:rPr>
          <w:rStyle w:val="longtext"/>
          <w:rFonts w:ascii="Times New Roman" w:hAnsi="Times New Roman" w:cs="Times New Roman"/>
        </w:rPr>
        <w:t xml:space="preserve"> ont permis de retrouv</w:t>
      </w:r>
      <w:r>
        <w:rPr>
          <w:rStyle w:val="longtext"/>
          <w:rFonts w:ascii="Times New Roman" w:hAnsi="Times New Roman" w:cs="Times New Roman"/>
        </w:rPr>
        <w:t>er le chemin de la paix. L</w:t>
      </w:r>
      <w:r w:rsidRPr="000F7AB1">
        <w:rPr>
          <w:rStyle w:val="longtext"/>
          <w:rFonts w:ascii="Times New Roman" w:hAnsi="Times New Roman" w:cs="Times New Roman"/>
        </w:rPr>
        <w:t xml:space="preserve">es premières élections démocratiques après la guerre civile, ont été organisées en 2005 </w:t>
      </w:r>
      <w:r>
        <w:rPr>
          <w:rStyle w:val="longtext"/>
          <w:rFonts w:ascii="Times New Roman" w:hAnsi="Times New Roman" w:cs="Times New Roman"/>
        </w:rPr>
        <w:t>et elles ont été reprises en 2010.</w:t>
      </w:r>
    </w:p>
    <w:p w:rsidR="000F7AB1" w:rsidRPr="000F7AB1" w:rsidRDefault="000F7AB1" w:rsidP="000F7AB1">
      <w:pPr>
        <w:spacing w:after="0" w:line="240" w:lineRule="auto"/>
        <w:jc w:val="both"/>
        <w:rPr>
          <w:rStyle w:val="longtext"/>
          <w:rFonts w:ascii="Times New Roman" w:hAnsi="Times New Roman" w:cs="Times New Roman"/>
        </w:rPr>
      </w:pPr>
    </w:p>
    <w:p w:rsidR="000F7AB1" w:rsidRDefault="000F7AB1" w:rsidP="000F7AB1">
      <w:pPr>
        <w:spacing w:after="0" w:line="240" w:lineRule="auto"/>
        <w:jc w:val="both"/>
        <w:rPr>
          <w:rStyle w:val="longtext"/>
          <w:rFonts w:ascii="Times New Roman" w:hAnsi="Times New Roman" w:cs="Times New Roman"/>
        </w:rPr>
      </w:pPr>
      <w:r w:rsidRPr="000F7AB1">
        <w:rPr>
          <w:rStyle w:val="longtext"/>
          <w:rFonts w:ascii="Times New Roman" w:hAnsi="Times New Roman" w:cs="Times New Roman"/>
        </w:rPr>
        <w:t>Afin de consolider les acquis de la paix et de la démocratie, le PNUD a lancé un programme visant à promouvoir la bonne gouvernance, l'état de droit et de la sécurité au Burundi. Dans ces domaines, le PNUD a contribué à la réforme législative, le renforcement du secteur de la justice et la promotion de l'accès à la justice pour les personnes vulnérab</w:t>
      </w:r>
      <w:r>
        <w:rPr>
          <w:rStyle w:val="longtext"/>
          <w:rFonts w:ascii="Times New Roman" w:hAnsi="Times New Roman" w:cs="Times New Roman"/>
        </w:rPr>
        <w:t>les. Le programme a été étendu sur</w:t>
      </w:r>
      <w:r w:rsidRPr="000F7AB1">
        <w:rPr>
          <w:rStyle w:val="longtext"/>
          <w:rFonts w:ascii="Times New Roman" w:hAnsi="Times New Roman" w:cs="Times New Roman"/>
        </w:rPr>
        <w:t xml:space="preserve"> deux cycles de programme, 2012-2014 et 2014-2016.</w:t>
      </w:r>
    </w:p>
    <w:p w:rsidR="000F7AB1" w:rsidRPr="000F7AB1" w:rsidRDefault="000F7AB1" w:rsidP="000F7AB1">
      <w:pPr>
        <w:spacing w:after="0" w:line="240" w:lineRule="auto"/>
        <w:jc w:val="both"/>
        <w:rPr>
          <w:rStyle w:val="longtext"/>
          <w:rFonts w:ascii="Times New Roman" w:hAnsi="Times New Roman" w:cs="Times New Roman"/>
        </w:rPr>
      </w:pPr>
    </w:p>
    <w:p w:rsidR="000F7AB1" w:rsidRDefault="000F7AB1" w:rsidP="000F7AB1">
      <w:pPr>
        <w:spacing w:after="0" w:line="240" w:lineRule="auto"/>
        <w:jc w:val="both"/>
        <w:rPr>
          <w:rStyle w:val="longtext"/>
          <w:rFonts w:ascii="Times New Roman" w:hAnsi="Times New Roman" w:cs="Times New Roman"/>
        </w:rPr>
      </w:pPr>
      <w:r w:rsidRPr="000F7AB1">
        <w:rPr>
          <w:rStyle w:val="longtext"/>
          <w:rFonts w:ascii="Times New Roman" w:hAnsi="Times New Roman" w:cs="Times New Roman"/>
        </w:rPr>
        <w:t>Cependant, en 2015</w:t>
      </w:r>
      <w:r>
        <w:rPr>
          <w:rStyle w:val="longtext"/>
          <w:rFonts w:ascii="Times New Roman" w:hAnsi="Times New Roman" w:cs="Times New Roman"/>
        </w:rPr>
        <w:t xml:space="preserve"> le</w:t>
      </w:r>
      <w:r w:rsidRPr="000F7AB1">
        <w:rPr>
          <w:rStyle w:val="longtext"/>
          <w:rFonts w:ascii="Times New Roman" w:hAnsi="Times New Roman" w:cs="Times New Roman"/>
        </w:rPr>
        <w:t xml:space="preserve"> Burundi </w:t>
      </w:r>
      <w:r>
        <w:rPr>
          <w:rStyle w:val="longtext"/>
          <w:rFonts w:ascii="Times New Roman" w:hAnsi="Times New Roman" w:cs="Times New Roman"/>
        </w:rPr>
        <w:t>a de nouveau face à l-</w:t>
      </w:r>
      <w:r w:rsidRPr="000F7AB1">
        <w:rPr>
          <w:rStyle w:val="longtext"/>
          <w:rFonts w:ascii="Times New Roman" w:hAnsi="Times New Roman" w:cs="Times New Roman"/>
        </w:rPr>
        <w:t xml:space="preserve"> des élections générales. Ce processus électoral de 2015 a été caractérisé par </w:t>
      </w:r>
      <w:r>
        <w:rPr>
          <w:rStyle w:val="longtext"/>
          <w:rFonts w:ascii="Times New Roman" w:hAnsi="Times New Roman" w:cs="Times New Roman"/>
        </w:rPr>
        <w:t>un climat d'intolérance et de violence. Le</w:t>
      </w:r>
      <w:r w:rsidRPr="000F7AB1">
        <w:rPr>
          <w:rStyle w:val="longtext"/>
          <w:rFonts w:ascii="Times New Roman" w:hAnsi="Times New Roman" w:cs="Times New Roman"/>
        </w:rPr>
        <w:t xml:space="preserve"> président</w:t>
      </w:r>
      <w:r>
        <w:rPr>
          <w:rStyle w:val="longtext"/>
          <w:rFonts w:ascii="Times New Roman" w:hAnsi="Times New Roman" w:cs="Times New Roman"/>
        </w:rPr>
        <w:t xml:space="preserve"> en exercice, Mr Pierre Nkurunziza a décidé de briguer</w:t>
      </w:r>
      <w:r w:rsidRPr="000F7AB1">
        <w:rPr>
          <w:rStyle w:val="longtext"/>
          <w:rFonts w:ascii="Times New Roman" w:hAnsi="Times New Roman" w:cs="Times New Roman"/>
        </w:rPr>
        <w:t xml:space="preserve"> un troisième mandat en dépit des protestations de l'opposition</w:t>
      </w:r>
      <w:r>
        <w:rPr>
          <w:rStyle w:val="longtext"/>
          <w:rFonts w:ascii="Times New Roman" w:hAnsi="Times New Roman" w:cs="Times New Roman"/>
        </w:rPr>
        <w:t>, de la société civile et la communauté internationale</w:t>
      </w:r>
      <w:r w:rsidRPr="000F7AB1">
        <w:rPr>
          <w:rStyle w:val="longtext"/>
          <w:rFonts w:ascii="Times New Roman" w:hAnsi="Times New Roman" w:cs="Times New Roman"/>
        </w:rPr>
        <w:t xml:space="preserve">. </w:t>
      </w:r>
    </w:p>
    <w:p w:rsidR="000F7AB1" w:rsidRDefault="000F7AB1" w:rsidP="000F7AB1">
      <w:pPr>
        <w:spacing w:after="0" w:line="240" w:lineRule="auto"/>
        <w:jc w:val="both"/>
        <w:rPr>
          <w:rStyle w:val="longtext"/>
          <w:rFonts w:ascii="Times New Roman" w:hAnsi="Times New Roman" w:cs="Times New Roman"/>
        </w:rPr>
      </w:pPr>
      <w:r w:rsidRPr="000F7AB1">
        <w:rPr>
          <w:rStyle w:val="longtext"/>
          <w:rFonts w:ascii="Times New Roman" w:hAnsi="Times New Roman" w:cs="Times New Roman"/>
        </w:rPr>
        <w:t xml:space="preserve">Ainsi, les élections ont été boycottées par l'opposition. Les partenaires techniques et financiers ont suspendu </w:t>
      </w:r>
      <w:r>
        <w:rPr>
          <w:rStyle w:val="longtext"/>
          <w:rFonts w:ascii="Times New Roman" w:hAnsi="Times New Roman" w:cs="Times New Roman"/>
        </w:rPr>
        <w:t>leur soutien à ce processus</w:t>
      </w:r>
      <w:r w:rsidRPr="000F7AB1">
        <w:rPr>
          <w:rStyle w:val="longtext"/>
          <w:rFonts w:ascii="Times New Roman" w:hAnsi="Times New Roman" w:cs="Times New Roman"/>
        </w:rPr>
        <w:t>. L'Eglise catholique, l'Union européenne, l'Union africaine et des ONG se sont retiré</w:t>
      </w:r>
      <w:r>
        <w:rPr>
          <w:rStyle w:val="longtext"/>
          <w:rFonts w:ascii="Times New Roman" w:hAnsi="Times New Roman" w:cs="Times New Roman"/>
        </w:rPr>
        <w:t>e</w:t>
      </w:r>
      <w:r w:rsidRPr="000F7AB1">
        <w:rPr>
          <w:rStyle w:val="longtext"/>
          <w:rFonts w:ascii="Times New Roman" w:hAnsi="Times New Roman" w:cs="Times New Roman"/>
        </w:rPr>
        <w:t>s de l'observation des élections. Beaucoup de Burundais ont pris le chemin de l'exil e</w:t>
      </w:r>
      <w:r>
        <w:rPr>
          <w:rStyle w:val="longtext"/>
          <w:rFonts w:ascii="Times New Roman" w:hAnsi="Times New Roman" w:cs="Times New Roman"/>
        </w:rPr>
        <w:t>t il est estimé que plus de 400</w:t>
      </w:r>
      <w:r w:rsidRPr="000F7AB1">
        <w:rPr>
          <w:rStyle w:val="longtext"/>
          <w:rFonts w:ascii="Times New Roman" w:hAnsi="Times New Roman" w:cs="Times New Roman"/>
        </w:rPr>
        <w:t xml:space="preserve"> personnes ont été tuées et</w:t>
      </w:r>
      <w:r>
        <w:rPr>
          <w:rStyle w:val="longtext"/>
          <w:rFonts w:ascii="Times New Roman" w:hAnsi="Times New Roman" w:cs="Times New Roman"/>
        </w:rPr>
        <w:t xml:space="preserve"> des centaines ont été arrêtés et restent</w:t>
      </w:r>
      <w:r w:rsidRPr="000F7AB1">
        <w:rPr>
          <w:rStyle w:val="longtext"/>
          <w:rFonts w:ascii="Times New Roman" w:hAnsi="Times New Roman" w:cs="Times New Roman"/>
        </w:rPr>
        <w:t xml:space="preserve"> en prison</w:t>
      </w:r>
      <w:r>
        <w:rPr>
          <w:rStyle w:val="longtext"/>
          <w:rFonts w:ascii="Times New Roman" w:hAnsi="Times New Roman" w:cs="Times New Roman"/>
        </w:rPr>
        <w:t xml:space="preserve"> sans aucune forme de procès</w:t>
      </w:r>
      <w:r w:rsidRPr="000F7AB1">
        <w:rPr>
          <w:rStyle w:val="longtext"/>
          <w:rFonts w:ascii="Times New Roman" w:hAnsi="Times New Roman" w:cs="Times New Roman"/>
        </w:rPr>
        <w:t xml:space="preserve">. </w:t>
      </w:r>
      <w:r>
        <w:rPr>
          <w:rStyle w:val="longtext"/>
          <w:rFonts w:ascii="Times New Roman" w:hAnsi="Times New Roman" w:cs="Times New Roman"/>
        </w:rPr>
        <w:t xml:space="preserve">Des </w:t>
      </w:r>
      <w:r w:rsidRPr="000F7AB1">
        <w:rPr>
          <w:rStyle w:val="longtext"/>
          <w:rFonts w:ascii="Times New Roman" w:hAnsi="Times New Roman" w:cs="Times New Roman"/>
        </w:rPr>
        <w:t xml:space="preserve"> </w:t>
      </w:r>
      <w:r>
        <w:rPr>
          <w:rStyle w:val="longtext"/>
          <w:rFonts w:ascii="Times New Roman" w:hAnsi="Times New Roman" w:cs="Times New Roman"/>
        </w:rPr>
        <w:t>infrastructures médiatiques ont été détruites.</w:t>
      </w:r>
    </w:p>
    <w:p w:rsidR="000F7AB1" w:rsidRDefault="000F7AB1" w:rsidP="000F7AB1">
      <w:pPr>
        <w:spacing w:after="0" w:line="240" w:lineRule="auto"/>
        <w:jc w:val="both"/>
        <w:rPr>
          <w:rStyle w:val="longtext"/>
          <w:rFonts w:ascii="Times New Roman" w:hAnsi="Times New Roman" w:cs="Times New Roman"/>
        </w:rPr>
      </w:pPr>
    </w:p>
    <w:p w:rsidR="000F7AB1" w:rsidRPr="000F7AB1" w:rsidRDefault="000F7AB1" w:rsidP="000F7AB1">
      <w:pPr>
        <w:spacing w:after="0" w:line="240" w:lineRule="auto"/>
        <w:jc w:val="both"/>
        <w:rPr>
          <w:rStyle w:val="longtext"/>
          <w:rFonts w:ascii="Times New Roman" w:hAnsi="Times New Roman" w:cs="Times New Roman"/>
        </w:rPr>
      </w:pPr>
      <w:r w:rsidRPr="000F7AB1">
        <w:rPr>
          <w:rStyle w:val="longtext"/>
          <w:rFonts w:ascii="Times New Roman" w:hAnsi="Times New Roman" w:cs="Times New Roman"/>
        </w:rPr>
        <w:t>Pendant près de trois mois, la mise en œuvre de l'Etat de droit projet du PNUD a été paralysé en raison de la situation sécuritaire volatile associée à la mesure conséquente d'évacuer une partie du personnel. Malgré de nouvelles institutions en place</w:t>
      </w:r>
      <w:r>
        <w:rPr>
          <w:rStyle w:val="longtext"/>
          <w:rFonts w:ascii="Times New Roman" w:hAnsi="Times New Roman" w:cs="Times New Roman"/>
        </w:rPr>
        <w:t xml:space="preserve"> à la fin du processus électoral controversé</w:t>
      </w:r>
      <w:r w:rsidRPr="000F7AB1">
        <w:rPr>
          <w:rStyle w:val="longtext"/>
          <w:rFonts w:ascii="Times New Roman" w:hAnsi="Times New Roman" w:cs="Times New Roman"/>
        </w:rPr>
        <w:t>, la cris</w:t>
      </w:r>
      <w:r>
        <w:rPr>
          <w:rStyle w:val="longtext"/>
          <w:rFonts w:ascii="Times New Roman" w:hAnsi="Times New Roman" w:cs="Times New Roman"/>
        </w:rPr>
        <w:t>e socio-politique persiste et</w:t>
      </w:r>
      <w:r w:rsidRPr="000F7AB1">
        <w:rPr>
          <w:rStyle w:val="longtext"/>
          <w:rFonts w:ascii="Times New Roman" w:hAnsi="Times New Roman" w:cs="Times New Roman"/>
        </w:rPr>
        <w:t xml:space="preserve"> l'appui financier de certains partenaires a été étendu à d'autres projets, y compris les zones que le PNUD apporte son so</w:t>
      </w:r>
      <w:r>
        <w:rPr>
          <w:rStyle w:val="longtext"/>
          <w:rFonts w:ascii="Times New Roman" w:hAnsi="Times New Roman" w:cs="Times New Roman"/>
        </w:rPr>
        <w:t>utien par le biais du projet Etat de Droit.</w:t>
      </w:r>
    </w:p>
    <w:p w:rsidR="000F7AB1" w:rsidRPr="000F7AB1" w:rsidRDefault="000F7AB1" w:rsidP="000F7AB1">
      <w:pPr>
        <w:spacing w:after="0" w:line="240" w:lineRule="auto"/>
        <w:jc w:val="both"/>
        <w:rPr>
          <w:rStyle w:val="longtext"/>
          <w:rFonts w:ascii="Times New Roman" w:hAnsi="Times New Roman" w:cs="Times New Roman"/>
        </w:rPr>
      </w:pPr>
    </w:p>
    <w:p w:rsidR="005E58D6" w:rsidRDefault="000F7AB1" w:rsidP="000F7AB1">
      <w:pPr>
        <w:spacing w:after="0" w:line="240" w:lineRule="auto"/>
        <w:jc w:val="both"/>
        <w:rPr>
          <w:rStyle w:val="longtext"/>
          <w:rFonts w:ascii="Times New Roman" w:hAnsi="Times New Roman" w:cs="Times New Roman"/>
        </w:rPr>
      </w:pPr>
      <w:r w:rsidRPr="000F7AB1">
        <w:rPr>
          <w:rStyle w:val="longtext"/>
          <w:rFonts w:ascii="Times New Roman" w:hAnsi="Times New Roman" w:cs="Times New Roman"/>
        </w:rPr>
        <w:t>Dans ce contexte, le PNUD appuie, à travers le projet actuel, les organisations de la société civile à fournir des services d'aide juridique aux group</w:t>
      </w:r>
      <w:r>
        <w:rPr>
          <w:rStyle w:val="longtext"/>
          <w:rFonts w:ascii="Times New Roman" w:hAnsi="Times New Roman" w:cs="Times New Roman"/>
        </w:rPr>
        <w:t>es vulnérables dans 8 provinces</w:t>
      </w:r>
      <w:r w:rsidR="004A45EF" w:rsidRPr="004A45EF">
        <w:t xml:space="preserve"> </w:t>
      </w:r>
      <w:r w:rsidR="004A45EF" w:rsidRPr="004A45EF">
        <w:rPr>
          <w:rStyle w:val="longtext"/>
          <w:rFonts w:ascii="Times New Roman" w:hAnsi="Times New Roman" w:cs="Times New Roman"/>
        </w:rPr>
        <w:t>au Nord (Kayanza, Ngozi, Kirundo et Muyinga) et au Sud-Centre (Gitega, Rutana, Bururi et Makamba).</w:t>
      </w:r>
      <w:r w:rsidR="004A45EF">
        <w:rPr>
          <w:rStyle w:val="longtext"/>
          <w:rFonts w:ascii="Times New Roman" w:hAnsi="Times New Roman" w:cs="Times New Roman"/>
        </w:rPr>
        <w:t xml:space="preserve"> </w:t>
      </w:r>
      <w:r>
        <w:rPr>
          <w:rStyle w:val="longtext"/>
          <w:rFonts w:ascii="Times New Roman" w:hAnsi="Times New Roman" w:cs="Times New Roman"/>
        </w:rPr>
        <w:t>Et le PNUD</w:t>
      </w:r>
      <w:r w:rsidR="00BF7566">
        <w:rPr>
          <w:rStyle w:val="longtext"/>
          <w:rFonts w:ascii="Times New Roman" w:hAnsi="Times New Roman" w:cs="Times New Roman"/>
        </w:rPr>
        <w:t xml:space="preserve"> </w:t>
      </w:r>
      <w:r w:rsidRPr="000F7AB1">
        <w:rPr>
          <w:rStyle w:val="longtext"/>
          <w:rFonts w:ascii="Times New Roman" w:hAnsi="Times New Roman" w:cs="Times New Roman"/>
        </w:rPr>
        <w:t>con</w:t>
      </w:r>
      <w:r w:rsidR="005E58D6">
        <w:rPr>
          <w:rStyle w:val="longtext"/>
          <w:rFonts w:ascii="Times New Roman" w:hAnsi="Times New Roman" w:cs="Times New Roman"/>
        </w:rPr>
        <w:t>tinuera d'axer son programme d'E</w:t>
      </w:r>
      <w:r w:rsidRPr="000F7AB1">
        <w:rPr>
          <w:rStyle w:val="longtext"/>
          <w:rFonts w:ascii="Times New Roman" w:hAnsi="Times New Roman" w:cs="Times New Roman"/>
        </w:rPr>
        <w:t xml:space="preserve">tat de droit directement aux populations vulnérables. </w:t>
      </w:r>
    </w:p>
    <w:p w:rsidR="005E58D6" w:rsidRDefault="005E58D6" w:rsidP="000F7AB1">
      <w:pPr>
        <w:spacing w:after="0" w:line="240" w:lineRule="auto"/>
        <w:jc w:val="both"/>
        <w:rPr>
          <w:rStyle w:val="longtext"/>
          <w:rFonts w:ascii="Times New Roman" w:hAnsi="Times New Roman" w:cs="Times New Roman"/>
        </w:rPr>
      </w:pPr>
    </w:p>
    <w:p w:rsidR="005E58D6" w:rsidRPr="00283C10" w:rsidRDefault="005E58D6" w:rsidP="00283C10">
      <w:pPr>
        <w:pStyle w:val="ListParagraph"/>
        <w:numPr>
          <w:ilvl w:val="0"/>
          <w:numId w:val="13"/>
        </w:numPr>
        <w:spacing w:after="0" w:line="240" w:lineRule="auto"/>
        <w:jc w:val="both"/>
        <w:rPr>
          <w:rStyle w:val="longtext"/>
          <w:rFonts w:ascii="Times New Roman" w:hAnsi="Times New Roman" w:cs="Times New Roman"/>
          <w:b/>
        </w:rPr>
      </w:pPr>
      <w:r w:rsidRPr="00283C10">
        <w:rPr>
          <w:rStyle w:val="longtext"/>
          <w:rFonts w:ascii="Times New Roman" w:hAnsi="Times New Roman" w:cs="Times New Roman"/>
          <w:b/>
        </w:rPr>
        <w:t>Justification du projet</w:t>
      </w:r>
    </w:p>
    <w:p w:rsidR="005E58D6" w:rsidRDefault="005E58D6" w:rsidP="000F7AB1">
      <w:pPr>
        <w:spacing w:after="0" w:line="240" w:lineRule="auto"/>
        <w:jc w:val="both"/>
        <w:rPr>
          <w:rStyle w:val="longtext"/>
          <w:rFonts w:ascii="Times New Roman" w:hAnsi="Times New Roman" w:cs="Times New Roman"/>
        </w:rPr>
      </w:pPr>
    </w:p>
    <w:p w:rsidR="000F7AB1" w:rsidRDefault="005E58D6" w:rsidP="000F7AB1">
      <w:pPr>
        <w:spacing w:after="0" w:line="240" w:lineRule="auto"/>
        <w:jc w:val="both"/>
        <w:rPr>
          <w:rStyle w:val="longtext"/>
          <w:rFonts w:ascii="Times New Roman" w:hAnsi="Times New Roman" w:cs="Times New Roman"/>
        </w:rPr>
      </w:pPr>
      <w:r>
        <w:rPr>
          <w:rStyle w:val="longtext"/>
          <w:rFonts w:ascii="Times New Roman" w:hAnsi="Times New Roman" w:cs="Times New Roman"/>
        </w:rPr>
        <w:t>Dans</w:t>
      </w:r>
      <w:r w:rsidR="000F7AB1" w:rsidRPr="000F7AB1">
        <w:rPr>
          <w:rStyle w:val="longtext"/>
          <w:rFonts w:ascii="Times New Roman" w:hAnsi="Times New Roman" w:cs="Times New Roman"/>
        </w:rPr>
        <w:t xml:space="preserve"> les provinces du Burundi où le projet intervient</w:t>
      </w:r>
      <w:r w:rsidR="00BF7566">
        <w:rPr>
          <w:rStyle w:val="longtext"/>
          <w:rFonts w:ascii="Times New Roman" w:hAnsi="Times New Roman" w:cs="Times New Roman"/>
        </w:rPr>
        <w:t xml:space="preserve"> et même dans la capitale à Bujumbura</w:t>
      </w:r>
      <w:r w:rsidR="000F7AB1" w:rsidRPr="000F7AB1">
        <w:rPr>
          <w:rStyle w:val="longtext"/>
          <w:rFonts w:ascii="Times New Roman" w:hAnsi="Times New Roman" w:cs="Times New Roman"/>
        </w:rPr>
        <w:t xml:space="preserve">, il reste un grand besoin </w:t>
      </w:r>
      <w:r w:rsidR="00BF7566">
        <w:rPr>
          <w:rStyle w:val="longtext"/>
          <w:rFonts w:ascii="Times New Roman" w:hAnsi="Times New Roman" w:cs="Times New Roman"/>
        </w:rPr>
        <w:t>d’amélioration des conditions légales et matérielles de détention</w:t>
      </w:r>
      <w:r w:rsidR="000F7AB1" w:rsidRPr="000F7AB1">
        <w:rPr>
          <w:rStyle w:val="longtext"/>
          <w:rFonts w:ascii="Times New Roman" w:hAnsi="Times New Roman" w:cs="Times New Roman"/>
        </w:rPr>
        <w:t xml:space="preserve"> </w:t>
      </w:r>
      <w:r>
        <w:rPr>
          <w:rStyle w:val="longtext"/>
          <w:rFonts w:ascii="Times New Roman" w:hAnsi="Times New Roman" w:cs="Times New Roman"/>
        </w:rPr>
        <w:t>d</w:t>
      </w:r>
      <w:r w:rsidR="000F7AB1" w:rsidRPr="000F7AB1">
        <w:rPr>
          <w:rStyle w:val="longtext"/>
          <w:rFonts w:ascii="Times New Roman" w:hAnsi="Times New Roman" w:cs="Times New Roman"/>
        </w:rPr>
        <w:t>es personnes</w:t>
      </w:r>
      <w:r w:rsidR="00BF7566">
        <w:rPr>
          <w:rStyle w:val="longtext"/>
          <w:rFonts w:ascii="Times New Roman" w:hAnsi="Times New Roman" w:cs="Times New Roman"/>
        </w:rPr>
        <w:t xml:space="preserve"> vulnérables</w:t>
      </w:r>
      <w:r w:rsidR="000F7AB1" w:rsidRPr="000F7AB1">
        <w:rPr>
          <w:rStyle w:val="longtext"/>
          <w:rFonts w:ascii="Times New Roman" w:hAnsi="Times New Roman" w:cs="Times New Roman"/>
        </w:rPr>
        <w:t xml:space="preserve">. </w:t>
      </w:r>
    </w:p>
    <w:p w:rsidR="00EB1A2C" w:rsidRPr="00EB1A2C" w:rsidRDefault="005E58D6" w:rsidP="000F7AB1">
      <w:pPr>
        <w:spacing w:after="0" w:line="240" w:lineRule="auto"/>
        <w:jc w:val="both"/>
        <w:rPr>
          <w:rStyle w:val="longtext"/>
          <w:rFonts w:ascii="Times New Roman" w:hAnsi="Times New Roman" w:cs="Times New Roman"/>
          <w:b/>
        </w:rPr>
      </w:pPr>
      <w:r>
        <w:rPr>
          <w:rStyle w:val="longtext"/>
          <w:rFonts w:ascii="Times New Roman" w:hAnsi="Times New Roman" w:cs="Times New Roman"/>
        </w:rPr>
        <w:t>Ces conditions sont déplorables</w:t>
      </w:r>
      <w:r w:rsidRPr="005E58D6">
        <w:rPr>
          <w:rStyle w:val="longtext"/>
          <w:rFonts w:ascii="Times New Roman" w:hAnsi="Times New Roman" w:cs="Times New Roman"/>
        </w:rPr>
        <w:t>, avec des pris</w:t>
      </w:r>
      <w:r>
        <w:rPr>
          <w:rStyle w:val="longtext"/>
          <w:rFonts w:ascii="Times New Roman" w:hAnsi="Times New Roman" w:cs="Times New Roman"/>
        </w:rPr>
        <w:t>onniers régulièrement privés de leurs</w:t>
      </w:r>
      <w:r w:rsidRPr="005E58D6">
        <w:rPr>
          <w:rStyle w:val="longtext"/>
          <w:rFonts w:ascii="Times New Roman" w:hAnsi="Times New Roman" w:cs="Times New Roman"/>
        </w:rPr>
        <w:t xml:space="preserve"> droits fondamentaux</w:t>
      </w:r>
      <w:r>
        <w:rPr>
          <w:rStyle w:val="longtext"/>
          <w:rFonts w:ascii="Times New Roman" w:hAnsi="Times New Roman" w:cs="Times New Roman"/>
        </w:rPr>
        <w:t xml:space="preserve"> surtout d’assistance juridiques et judiciaire et</w:t>
      </w:r>
      <w:r w:rsidRPr="005E58D6">
        <w:rPr>
          <w:rStyle w:val="longtext"/>
          <w:rFonts w:ascii="Times New Roman" w:hAnsi="Times New Roman" w:cs="Times New Roman"/>
        </w:rPr>
        <w:t xml:space="preserve"> soumis à de</w:t>
      </w:r>
      <w:r>
        <w:rPr>
          <w:rStyle w:val="longtext"/>
          <w:rFonts w:ascii="Times New Roman" w:hAnsi="Times New Roman" w:cs="Times New Roman"/>
        </w:rPr>
        <w:t>s</w:t>
      </w:r>
      <w:r w:rsidRPr="005E58D6">
        <w:rPr>
          <w:rStyle w:val="longtext"/>
          <w:rFonts w:ascii="Times New Roman" w:hAnsi="Times New Roman" w:cs="Times New Roman"/>
        </w:rPr>
        <w:t xml:space="preserve"> longues périodes de dé</w:t>
      </w:r>
      <w:r>
        <w:rPr>
          <w:rStyle w:val="longtext"/>
          <w:rFonts w:ascii="Times New Roman" w:hAnsi="Times New Roman" w:cs="Times New Roman"/>
        </w:rPr>
        <w:t xml:space="preserve">tention provisoire et parfois </w:t>
      </w:r>
      <w:r w:rsidRPr="005E58D6">
        <w:rPr>
          <w:rStyle w:val="longtext"/>
          <w:rFonts w:ascii="Times New Roman" w:hAnsi="Times New Roman" w:cs="Times New Roman"/>
        </w:rPr>
        <w:t>arbitraire.</w:t>
      </w:r>
      <w:r>
        <w:rPr>
          <w:rStyle w:val="longtext"/>
          <w:rFonts w:ascii="Times New Roman" w:hAnsi="Times New Roman" w:cs="Times New Roman"/>
        </w:rPr>
        <w:t xml:space="preserve"> L</w:t>
      </w:r>
      <w:r w:rsidRPr="005E58D6">
        <w:rPr>
          <w:rStyle w:val="longtext"/>
          <w:rFonts w:ascii="Times New Roman" w:hAnsi="Times New Roman" w:cs="Times New Roman"/>
        </w:rPr>
        <w:t>e manq</w:t>
      </w:r>
      <w:r>
        <w:rPr>
          <w:rStyle w:val="longtext"/>
          <w:rFonts w:ascii="Times New Roman" w:hAnsi="Times New Roman" w:cs="Times New Roman"/>
        </w:rPr>
        <w:t>ue d'accès à la nourriture suffisante et à</w:t>
      </w:r>
      <w:r w:rsidRPr="005E58D6">
        <w:rPr>
          <w:rStyle w:val="longtext"/>
          <w:rFonts w:ascii="Times New Roman" w:hAnsi="Times New Roman" w:cs="Times New Roman"/>
        </w:rPr>
        <w:t xml:space="preserve"> l'eau, </w:t>
      </w:r>
      <w:r>
        <w:rPr>
          <w:rStyle w:val="longtext"/>
          <w:rFonts w:ascii="Times New Roman" w:hAnsi="Times New Roman" w:cs="Times New Roman"/>
        </w:rPr>
        <w:t>l</w:t>
      </w:r>
      <w:r w:rsidRPr="005E58D6">
        <w:rPr>
          <w:rStyle w:val="longtext"/>
          <w:rFonts w:ascii="Times New Roman" w:hAnsi="Times New Roman" w:cs="Times New Roman"/>
        </w:rPr>
        <w:t>a violence chez les détenus est omniprésent</w:t>
      </w:r>
      <w:r>
        <w:rPr>
          <w:rStyle w:val="longtext"/>
          <w:rFonts w:ascii="Times New Roman" w:hAnsi="Times New Roman" w:cs="Times New Roman"/>
        </w:rPr>
        <w:t>e</w:t>
      </w:r>
      <w:r w:rsidRPr="005E58D6">
        <w:rPr>
          <w:rStyle w:val="longtext"/>
          <w:rFonts w:ascii="Times New Roman" w:hAnsi="Times New Roman" w:cs="Times New Roman"/>
        </w:rPr>
        <w:t>, avec quelques-unes des précautions les plus élémentaires souvent ignorées, telles que la fourniture des quartiers séparés pour les civils et les militaires. La surpopulation est é</w:t>
      </w:r>
      <w:r>
        <w:rPr>
          <w:rStyle w:val="longtext"/>
          <w:rFonts w:ascii="Times New Roman" w:hAnsi="Times New Roman" w:cs="Times New Roman"/>
        </w:rPr>
        <w:t>galement une préoccupation importante.</w:t>
      </w:r>
      <w:r>
        <w:rPr>
          <w:rStyle w:val="FootnoteReference"/>
          <w:rFonts w:ascii="Times New Roman" w:hAnsi="Times New Roman" w:cs="Times New Roman"/>
        </w:rPr>
        <w:footnoteReference w:id="1"/>
      </w:r>
      <w:r>
        <w:rPr>
          <w:rStyle w:val="longtext"/>
          <w:rFonts w:ascii="Times New Roman" w:hAnsi="Times New Roman" w:cs="Times New Roman"/>
        </w:rPr>
        <w:t xml:space="preserve"> </w:t>
      </w:r>
      <w:r w:rsidR="00EB1A2C" w:rsidRPr="00EB1A2C">
        <w:rPr>
          <w:rStyle w:val="longtext"/>
          <w:rFonts w:ascii="Times New Roman" w:hAnsi="Times New Roman" w:cs="Times New Roman"/>
          <w:b/>
        </w:rPr>
        <w:t>Le taux d’occupation des prisons au Burundi est de 186,8% dont 53% sont des personnes en détention préventive par rapport à la population carcérales.</w:t>
      </w:r>
    </w:p>
    <w:p w:rsidR="005E58D6" w:rsidRDefault="005E58D6" w:rsidP="000F7AB1">
      <w:pPr>
        <w:spacing w:after="0" w:line="240" w:lineRule="auto"/>
        <w:jc w:val="both"/>
        <w:rPr>
          <w:rStyle w:val="longtext"/>
          <w:rFonts w:ascii="Times New Roman" w:hAnsi="Times New Roman" w:cs="Times New Roman"/>
        </w:rPr>
      </w:pPr>
      <w:r>
        <w:rPr>
          <w:rStyle w:val="longtext"/>
          <w:rFonts w:ascii="Times New Roman" w:hAnsi="Times New Roman" w:cs="Times New Roman"/>
        </w:rPr>
        <w:lastRenderedPageBreak/>
        <w:t>U</w:t>
      </w:r>
      <w:r w:rsidRPr="005E58D6">
        <w:rPr>
          <w:rStyle w:val="longtext"/>
          <w:rFonts w:ascii="Times New Roman" w:hAnsi="Times New Roman" w:cs="Times New Roman"/>
        </w:rPr>
        <w:t>n problème en partie expliqué par le fait que l'infrastructure physique de la plupart des prisons est dans un état</w:t>
      </w:r>
      <w:r>
        <w:rPr>
          <w:rStyle w:val="longtext"/>
          <w:rFonts w:ascii="Times New Roman" w:hAnsi="Times New Roman" w:cs="Times New Roman"/>
        </w:rPr>
        <w:t xml:space="preserve"> </w:t>
      </w:r>
      <w:r w:rsidR="009876B7">
        <w:rPr>
          <w:rStyle w:val="longtext"/>
          <w:rFonts w:ascii="Times New Roman" w:hAnsi="Times New Roman" w:cs="Times New Roman"/>
        </w:rPr>
        <w:t>de délabrement très avancé</w:t>
      </w:r>
      <w:r w:rsidRPr="005E58D6">
        <w:rPr>
          <w:rStyle w:val="longtext"/>
          <w:rFonts w:ascii="Times New Roman" w:hAnsi="Times New Roman" w:cs="Times New Roman"/>
        </w:rPr>
        <w:t xml:space="preserve">. </w:t>
      </w:r>
    </w:p>
    <w:p w:rsidR="00A1321C" w:rsidRPr="00A1321C" w:rsidRDefault="005E58D6" w:rsidP="00A1321C">
      <w:pPr>
        <w:jc w:val="both"/>
        <w:rPr>
          <w:rStyle w:val="longtext"/>
          <w:rFonts w:ascii="Times New Roman" w:hAnsi="Times New Roman" w:cs="Times New Roman"/>
        </w:rPr>
      </w:pPr>
      <w:r w:rsidRPr="005E58D6">
        <w:rPr>
          <w:rStyle w:val="longtext"/>
          <w:rFonts w:ascii="Times New Roman" w:hAnsi="Times New Roman" w:cs="Times New Roman"/>
        </w:rPr>
        <w:t>La privation générale du droit des prisonniers</w:t>
      </w:r>
      <w:r>
        <w:rPr>
          <w:rStyle w:val="longtext"/>
          <w:rFonts w:ascii="Times New Roman" w:hAnsi="Times New Roman" w:cs="Times New Roman"/>
        </w:rPr>
        <w:t xml:space="preserve"> d’accès aux droits, à la nourriture et</w:t>
      </w:r>
      <w:r w:rsidRPr="005E58D6">
        <w:rPr>
          <w:rStyle w:val="longtext"/>
          <w:rFonts w:ascii="Times New Roman" w:hAnsi="Times New Roman" w:cs="Times New Roman"/>
        </w:rPr>
        <w:t xml:space="preserve"> l'eau, couplé avec l'infrastructure de sécurité médiocre sur les prisons</w:t>
      </w:r>
      <w:r>
        <w:rPr>
          <w:rStyle w:val="longtext"/>
          <w:rFonts w:ascii="Times New Roman" w:hAnsi="Times New Roman" w:cs="Times New Roman"/>
        </w:rPr>
        <w:t xml:space="preserve"> affaiblissement considérablement la promotion de l’Etat de Droit au Burundi.</w:t>
      </w:r>
      <w:r w:rsidR="00A1321C">
        <w:rPr>
          <w:rStyle w:val="longtext"/>
          <w:rFonts w:ascii="Times New Roman" w:hAnsi="Times New Roman" w:cs="Times New Roman"/>
        </w:rPr>
        <w:t xml:space="preserve"> </w:t>
      </w:r>
      <w:r w:rsidR="00A1321C" w:rsidRPr="00A1321C">
        <w:rPr>
          <w:rStyle w:val="longtext"/>
          <w:rFonts w:ascii="Times New Roman" w:hAnsi="Times New Roman" w:cs="Times New Roman"/>
        </w:rPr>
        <w:t xml:space="preserve">Dans le souci de préparer les détenus à leur reclassement, le projet développera une stratégie de réinsertion en considération des aptitudes professionnelles de chacun </w:t>
      </w:r>
      <w:r w:rsidR="00A1321C">
        <w:rPr>
          <w:rStyle w:val="longtext"/>
          <w:rFonts w:ascii="Times New Roman" w:hAnsi="Times New Roman" w:cs="Times New Roman"/>
        </w:rPr>
        <w:t xml:space="preserve"> de détenu en collaboration avec </w:t>
      </w:r>
      <w:r w:rsidR="00A1321C" w:rsidRPr="00A1321C">
        <w:rPr>
          <w:rStyle w:val="longtext"/>
          <w:rFonts w:ascii="Times New Roman" w:hAnsi="Times New Roman" w:cs="Times New Roman"/>
        </w:rPr>
        <w:t xml:space="preserve"> partenaires</w:t>
      </w:r>
      <w:r w:rsidR="00A1321C">
        <w:rPr>
          <w:rStyle w:val="longtext"/>
          <w:rFonts w:ascii="Times New Roman" w:hAnsi="Times New Roman" w:cs="Times New Roman"/>
        </w:rPr>
        <w:t xml:space="preserve"> impliqués</w:t>
      </w:r>
      <w:r w:rsidR="00A1321C" w:rsidRPr="00A1321C">
        <w:rPr>
          <w:rStyle w:val="longtext"/>
          <w:rFonts w:ascii="Times New Roman" w:hAnsi="Times New Roman" w:cs="Times New Roman"/>
        </w:rPr>
        <w:t>.</w:t>
      </w:r>
    </w:p>
    <w:p w:rsidR="005E58D6" w:rsidRDefault="005E58D6" w:rsidP="000F7AB1">
      <w:pPr>
        <w:spacing w:after="0" w:line="240" w:lineRule="auto"/>
        <w:jc w:val="both"/>
        <w:rPr>
          <w:rStyle w:val="longtext"/>
          <w:rFonts w:ascii="Times New Roman" w:hAnsi="Times New Roman" w:cs="Times New Roman"/>
        </w:rPr>
      </w:pPr>
      <w:r>
        <w:rPr>
          <w:rStyle w:val="longtext"/>
          <w:rFonts w:ascii="Times New Roman" w:hAnsi="Times New Roman" w:cs="Times New Roman"/>
        </w:rPr>
        <w:t xml:space="preserve">Ainsi, dans une phase pilote, le PNUD compte focaliser ses actions dans </w:t>
      </w:r>
      <w:r w:rsidR="008447A9">
        <w:rPr>
          <w:rStyle w:val="longtext"/>
          <w:rFonts w:ascii="Times New Roman" w:hAnsi="Times New Roman" w:cs="Times New Roman"/>
        </w:rPr>
        <w:t xml:space="preserve">trois prisons </w:t>
      </w:r>
      <w:r>
        <w:rPr>
          <w:rStyle w:val="longtext"/>
          <w:rFonts w:ascii="Times New Roman" w:hAnsi="Times New Roman" w:cs="Times New Roman"/>
        </w:rPr>
        <w:t>de trois grandes villes du Pays : Bujumbura, Ngozi, et Gitega</w:t>
      </w:r>
    </w:p>
    <w:p w:rsidR="009A2FF8" w:rsidRDefault="009A2FF8" w:rsidP="000F7AB1">
      <w:pPr>
        <w:spacing w:after="0" w:line="240" w:lineRule="auto"/>
        <w:jc w:val="both"/>
        <w:rPr>
          <w:rStyle w:val="longtext"/>
          <w:rFonts w:ascii="Times New Roman" w:hAnsi="Times New Roman" w:cs="Times New Roman"/>
        </w:rPr>
      </w:pPr>
    </w:p>
    <w:p w:rsidR="00DB533E" w:rsidRDefault="00DB533E" w:rsidP="000F7AB1">
      <w:pPr>
        <w:spacing w:after="0" w:line="240" w:lineRule="auto"/>
        <w:jc w:val="both"/>
        <w:rPr>
          <w:rStyle w:val="longtext"/>
          <w:rFonts w:ascii="Times New Roman" w:hAnsi="Times New Roman" w:cs="Times New Roman"/>
        </w:rPr>
      </w:pPr>
    </w:p>
    <w:p w:rsidR="00DB533E" w:rsidRPr="00283C10" w:rsidRDefault="00DB533E" w:rsidP="00283C10">
      <w:pPr>
        <w:pStyle w:val="ListParagraph"/>
        <w:numPr>
          <w:ilvl w:val="0"/>
          <w:numId w:val="13"/>
        </w:numPr>
        <w:spacing w:after="0" w:line="240" w:lineRule="auto"/>
        <w:jc w:val="both"/>
        <w:rPr>
          <w:rStyle w:val="longtext"/>
          <w:rFonts w:ascii="Times New Roman" w:hAnsi="Times New Roman" w:cs="Times New Roman"/>
          <w:b/>
        </w:rPr>
      </w:pPr>
      <w:r w:rsidRPr="00283C10">
        <w:rPr>
          <w:rStyle w:val="longtext"/>
          <w:rFonts w:ascii="Times New Roman" w:hAnsi="Times New Roman" w:cs="Times New Roman"/>
          <w:b/>
        </w:rPr>
        <w:t>Objectif général</w:t>
      </w:r>
      <w:r w:rsidR="009A2FF8" w:rsidRPr="00283C10">
        <w:rPr>
          <w:rStyle w:val="longtext"/>
          <w:rFonts w:ascii="Times New Roman" w:hAnsi="Times New Roman" w:cs="Times New Roman"/>
          <w:b/>
        </w:rPr>
        <w:t xml:space="preserve"> du projet</w:t>
      </w:r>
    </w:p>
    <w:p w:rsidR="005E58D6" w:rsidRDefault="005E58D6" w:rsidP="000F7AB1">
      <w:pPr>
        <w:spacing w:after="0" w:line="240" w:lineRule="auto"/>
        <w:jc w:val="both"/>
        <w:rPr>
          <w:rStyle w:val="longtext"/>
          <w:rFonts w:ascii="Times New Roman" w:hAnsi="Times New Roman" w:cs="Times New Roman"/>
        </w:rPr>
      </w:pPr>
    </w:p>
    <w:p w:rsidR="00A1321C" w:rsidRPr="00A1321C" w:rsidRDefault="003B2359" w:rsidP="00CE5699">
      <w:pPr>
        <w:spacing w:after="0" w:line="240" w:lineRule="auto"/>
        <w:jc w:val="both"/>
        <w:rPr>
          <w:rStyle w:val="longtext"/>
          <w:rFonts w:ascii="Times New Roman" w:hAnsi="Times New Roman" w:cs="Times New Roman"/>
        </w:rPr>
      </w:pPr>
      <w:r>
        <w:rPr>
          <w:rStyle w:val="longtext"/>
          <w:rFonts w:ascii="Times New Roman" w:hAnsi="Times New Roman" w:cs="Times New Roman"/>
        </w:rPr>
        <w:t>Appuyer la protection des prisonniers et a</w:t>
      </w:r>
      <w:r w:rsidR="008447A9">
        <w:rPr>
          <w:rStyle w:val="longtext"/>
          <w:rFonts w:ascii="Times New Roman" w:hAnsi="Times New Roman" w:cs="Times New Roman"/>
        </w:rPr>
        <w:t>mélioration d</w:t>
      </w:r>
      <w:r w:rsidR="00DB533E">
        <w:rPr>
          <w:rStyle w:val="longtext"/>
          <w:rFonts w:ascii="Times New Roman" w:hAnsi="Times New Roman" w:cs="Times New Roman"/>
        </w:rPr>
        <w:t>es conditions légales et matérielles de détention dans les prisons de Bujumbura, Gitega et Ngozi</w:t>
      </w:r>
    </w:p>
    <w:p w:rsidR="00DB533E" w:rsidRPr="005E58D6" w:rsidRDefault="00DB533E" w:rsidP="000F7AB1">
      <w:pPr>
        <w:spacing w:after="0" w:line="240" w:lineRule="auto"/>
        <w:jc w:val="both"/>
        <w:rPr>
          <w:rStyle w:val="longtext"/>
          <w:rFonts w:ascii="Times New Roman" w:hAnsi="Times New Roman" w:cs="Times New Roman"/>
        </w:rPr>
      </w:pPr>
    </w:p>
    <w:p w:rsidR="000F7AB1" w:rsidRPr="00283C10" w:rsidRDefault="000F7AB1" w:rsidP="00283C10">
      <w:pPr>
        <w:pStyle w:val="ListParagraph"/>
        <w:numPr>
          <w:ilvl w:val="0"/>
          <w:numId w:val="13"/>
        </w:numPr>
        <w:spacing w:after="0" w:line="240" w:lineRule="auto"/>
        <w:rPr>
          <w:rStyle w:val="longtext"/>
          <w:rFonts w:ascii="Times New Roman" w:hAnsi="Times New Roman" w:cs="Times New Roman"/>
          <w:b/>
          <w:u w:val="single"/>
        </w:rPr>
      </w:pPr>
      <w:r w:rsidRPr="00283C10">
        <w:rPr>
          <w:rStyle w:val="longtext"/>
          <w:rFonts w:ascii="Times New Roman" w:hAnsi="Times New Roman" w:cs="Times New Roman"/>
          <w:b/>
          <w:u w:val="single"/>
        </w:rPr>
        <w:t xml:space="preserve">Résultats </w:t>
      </w:r>
      <w:r w:rsidR="00DB533E" w:rsidRPr="00283C10">
        <w:rPr>
          <w:rStyle w:val="longtext"/>
          <w:rFonts w:ascii="Times New Roman" w:hAnsi="Times New Roman" w:cs="Times New Roman"/>
          <w:b/>
          <w:u w:val="single"/>
        </w:rPr>
        <w:t xml:space="preserve">clés attendus </w:t>
      </w:r>
      <w:r w:rsidR="00CE5699">
        <w:rPr>
          <w:rStyle w:val="longtext"/>
          <w:rFonts w:ascii="Times New Roman" w:hAnsi="Times New Roman" w:cs="Times New Roman"/>
          <w:b/>
          <w:u w:val="single"/>
        </w:rPr>
        <w:t>et activités indicatives</w:t>
      </w:r>
    </w:p>
    <w:p w:rsidR="00DB533E" w:rsidRDefault="00DB533E" w:rsidP="000F7AB1">
      <w:pPr>
        <w:spacing w:after="0" w:line="240" w:lineRule="auto"/>
        <w:rPr>
          <w:rStyle w:val="longtext"/>
          <w:rFonts w:ascii="Times New Roman" w:hAnsi="Times New Roman" w:cs="Times New Roman"/>
          <w:b/>
          <w:u w:val="single"/>
        </w:rPr>
      </w:pPr>
    </w:p>
    <w:p w:rsidR="004E0F94" w:rsidRDefault="00283C10" w:rsidP="00283C10">
      <w:pPr>
        <w:spacing w:after="0" w:line="240" w:lineRule="auto"/>
        <w:rPr>
          <w:rStyle w:val="longtext"/>
          <w:rFonts w:ascii="Times New Roman" w:hAnsi="Times New Roman" w:cs="Times New Roman"/>
          <w:b/>
          <w:i/>
        </w:rPr>
      </w:pPr>
      <w:r w:rsidRPr="00283C10">
        <w:rPr>
          <w:rStyle w:val="longtext"/>
          <w:rFonts w:ascii="Times New Roman" w:hAnsi="Times New Roman" w:cs="Times New Roman"/>
          <w:b/>
          <w:i/>
        </w:rPr>
        <w:t>Résulta</w:t>
      </w:r>
      <w:r w:rsidR="00CE5699">
        <w:rPr>
          <w:rStyle w:val="longtext"/>
          <w:rFonts w:ascii="Times New Roman" w:hAnsi="Times New Roman" w:cs="Times New Roman"/>
          <w:b/>
          <w:i/>
        </w:rPr>
        <w:t>t</w:t>
      </w:r>
      <w:r w:rsidRPr="00283C10">
        <w:rPr>
          <w:rStyle w:val="longtext"/>
          <w:rFonts w:ascii="Times New Roman" w:hAnsi="Times New Roman" w:cs="Times New Roman"/>
          <w:b/>
          <w:i/>
        </w:rPr>
        <w:t xml:space="preserve"> 1</w:t>
      </w:r>
      <w:r w:rsidR="006B4E3D">
        <w:rPr>
          <w:rStyle w:val="longtext"/>
          <w:rFonts w:ascii="Times New Roman" w:hAnsi="Times New Roman" w:cs="Times New Roman"/>
          <w:b/>
          <w:i/>
        </w:rPr>
        <w:t xml:space="preserve">. </w:t>
      </w:r>
      <w:r w:rsidR="004E0F94" w:rsidRPr="00283C10">
        <w:rPr>
          <w:rStyle w:val="longtext"/>
          <w:rFonts w:ascii="Times New Roman" w:hAnsi="Times New Roman" w:cs="Times New Roman"/>
          <w:b/>
          <w:i/>
        </w:rPr>
        <w:t>Les acteurs du secteur de la justice et secteur pénitentiaire, les partenaires gouvernementaux concernés, les organisations de la société civile et les dirigeants communautaires (y compris les chefs de village et les dirigeants de l'église) sont formés sur les droits des prisonniers et des détenus au regard des standards internationaux</w:t>
      </w:r>
    </w:p>
    <w:p w:rsidR="006B4E3D" w:rsidRDefault="00283C10" w:rsidP="00283C10">
      <w:pPr>
        <w:spacing w:after="0" w:line="240" w:lineRule="auto"/>
        <w:rPr>
          <w:rStyle w:val="longtext"/>
          <w:rFonts w:ascii="Times New Roman" w:hAnsi="Times New Roman" w:cs="Times New Roman"/>
          <w:b/>
        </w:rPr>
      </w:pPr>
      <w:r w:rsidRPr="006B4E3D">
        <w:rPr>
          <w:rStyle w:val="longtext"/>
          <w:rFonts w:ascii="Times New Roman" w:hAnsi="Times New Roman" w:cs="Times New Roman"/>
          <w:b/>
        </w:rPr>
        <w:t>Activités indicatives</w:t>
      </w:r>
    </w:p>
    <w:p w:rsidR="00A363C0" w:rsidRPr="00A363C0" w:rsidRDefault="00A363C0" w:rsidP="006B4E3D">
      <w:pPr>
        <w:pStyle w:val="ListParagraph"/>
        <w:numPr>
          <w:ilvl w:val="0"/>
          <w:numId w:val="14"/>
        </w:numPr>
        <w:spacing w:after="0" w:line="240" w:lineRule="auto"/>
        <w:rPr>
          <w:rStyle w:val="longtext"/>
          <w:rFonts w:ascii="Times New Roman" w:hAnsi="Times New Roman" w:cs="Times New Roman"/>
        </w:rPr>
      </w:pPr>
      <w:r>
        <w:rPr>
          <w:rStyle w:val="longtext"/>
          <w:rFonts w:ascii="Times New Roman" w:hAnsi="Times New Roman" w:cs="Times New Roman"/>
        </w:rPr>
        <w:t>Appuyer la production des manuels de formation adaptés à chaque groupe de participant intégrant le droit burundais et les standards internationaux sur les droits des prisonniers ;</w:t>
      </w:r>
    </w:p>
    <w:p w:rsidR="006B4E3D" w:rsidRPr="006B4E3D" w:rsidRDefault="006B4E3D" w:rsidP="006B4E3D">
      <w:pPr>
        <w:pStyle w:val="ListParagraph"/>
        <w:numPr>
          <w:ilvl w:val="0"/>
          <w:numId w:val="14"/>
        </w:numPr>
        <w:spacing w:after="0" w:line="240" w:lineRule="auto"/>
        <w:rPr>
          <w:rStyle w:val="longtext"/>
          <w:rFonts w:ascii="Times New Roman" w:hAnsi="Times New Roman" w:cs="Times New Roman"/>
          <w:b/>
        </w:rPr>
      </w:pPr>
      <w:r>
        <w:rPr>
          <w:rStyle w:val="longtext"/>
          <w:rFonts w:ascii="Times New Roman" w:hAnsi="Times New Roman" w:cs="Times New Roman"/>
        </w:rPr>
        <w:t xml:space="preserve">Organiser des sessions de renforcement des capacités des acteurs </w:t>
      </w:r>
      <w:r w:rsidR="00A363C0">
        <w:rPr>
          <w:rStyle w:val="longtext"/>
          <w:rFonts w:ascii="Times New Roman" w:hAnsi="Times New Roman" w:cs="Times New Roman"/>
        </w:rPr>
        <w:t>en prenant en compte chaque groupe et son niveau d’implication</w:t>
      </w:r>
    </w:p>
    <w:p w:rsidR="00CE5699" w:rsidRPr="00CE5699" w:rsidRDefault="00CE5699" w:rsidP="00CE5699">
      <w:pPr>
        <w:pStyle w:val="ListParagraph"/>
        <w:numPr>
          <w:ilvl w:val="0"/>
          <w:numId w:val="14"/>
        </w:numPr>
        <w:spacing w:after="0" w:line="240" w:lineRule="auto"/>
        <w:rPr>
          <w:rStyle w:val="longtext"/>
          <w:rFonts w:ascii="Times New Roman" w:hAnsi="Times New Roman" w:cs="Times New Roman"/>
        </w:rPr>
      </w:pPr>
      <w:r>
        <w:rPr>
          <w:rStyle w:val="longtext"/>
          <w:rFonts w:ascii="Times New Roman" w:hAnsi="Times New Roman" w:cs="Times New Roman"/>
        </w:rPr>
        <w:t>Développer une stratégie de</w:t>
      </w:r>
      <w:r w:rsidRPr="00CE5699">
        <w:rPr>
          <w:rStyle w:val="longtext"/>
          <w:rFonts w:ascii="Times New Roman" w:hAnsi="Times New Roman" w:cs="Times New Roman"/>
        </w:rPr>
        <w:t xml:space="preserve"> communication entre l’administration pénitentiaire, les juridictions, la Direction Générales des Affaires judiciaires et le Cabinet du ministre</w:t>
      </w:r>
    </w:p>
    <w:p w:rsidR="00CE5699" w:rsidRPr="00CE5699" w:rsidRDefault="00CE5699" w:rsidP="00CE5699">
      <w:pPr>
        <w:pStyle w:val="ListParagraph"/>
        <w:numPr>
          <w:ilvl w:val="0"/>
          <w:numId w:val="14"/>
        </w:numPr>
        <w:spacing w:after="0" w:line="240" w:lineRule="auto"/>
        <w:rPr>
          <w:rStyle w:val="longtext"/>
          <w:rFonts w:ascii="Times New Roman" w:hAnsi="Times New Roman" w:cs="Times New Roman"/>
        </w:rPr>
      </w:pPr>
      <w:r>
        <w:rPr>
          <w:rStyle w:val="longtext"/>
          <w:rFonts w:ascii="Times New Roman" w:hAnsi="Times New Roman" w:cs="Times New Roman"/>
        </w:rPr>
        <w:t xml:space="preserve">Conduire </w:t>
      </w:r>
      <w:r w:rsidRPr="00CE5699">
        <w:rPr>
          <w:rStyle w:val="longtext"/>
          <w:rFonts w:ascii="Times New Roman" w:hAnsi="Times New Roman" w:cs="Times New Roman"/>
        </w:rPr>
        <w:t>une évaluation du niveau des connaissances et des attitudes des personnels pénitentiaires en matière d’éthique et déontologie professionnelle</w:t>
      </w:r>
    </w:p>
    <w:p w:rsidR="006B4E3D" w:rsidRDefault="006B4E3D" w:rsidP="006B4E3D">
      <w:pPr>
        <w:spacing w:after="0" w:line="240" w:lineRule="auto"/>
        <w:rPr>
          <w:rStyle w:val="longtext"/>
          <w:rFonts w:ascii="Times New Roman" w:hAnsi="Times New Roman" w:cs="Times New Roman"/>
        </w:rPr>
      </w:pPr>
    </w:p>
    <w:p w:rsidR="00CE5699" w:rsidRDefault="006B4E3D" w:rsidP="006B4E3D">
      <w:pPr>
        <w:spacing w:after="0" w:line="240" w:lineRule="auto"/>
        <w:rPr>
          <w:rStyle w:val="longtext"/>
          <w:rFonts w:ascii="Times New Roman" w:hAnsi="Times New Roman" w:cs="Times New Roman"/>
          <w:b/>
          <w:i/>
        </w:rPr>
      </w:pPr>
      <w:r w:rsidRPr="006B4E3D">
        <w:rPr>
          <w:rStyle w:val="longtext"/>
          <w:rFonts w:ascii="Times New Roman" w:hAnsi="Times New Roman" w:cs="Times New Roman"/>
          <w:b/>
          <w:i/>
        </w:rPr>
        <w:t xml:space="preserve">Résultat 2. </w:t>
      </w:r>
      <w:r w:rsidR="004E0F94" w:rsidRPr="006B4E3D">
        <w:rPr>
          <w:rStyle w:val="longtext"/>
          <w:rFonts w:ascii="Times New Roman" w:hAnsi="Times New Roman" w:cs="Times New Roman"/>
          <w:b/>
          <w:i/>
        </w:rPr>
        <w:t xml:space="preserve">Des comités pénitentiaires </w:t>
      </w:r>
      <w:r w:rsidR="00CE5699" w:rsidRPr="006B4E3D">
        <w:rPr>
          <w:rStyle w:val="longtext"/>
          <w:rFonts w:ascii="Times New Roman" w:hAnsi="Times New Roman" w:cs="Times New Roman"/>
          <w:b/>
          <w:i/>
        </w:rPr>
        <w:t>durables</w:t>
      </w:r>
      <w:r w:rsidR="004E0F94" w:rsidRPr="006B4E3D">
        <w:rPr>
          <w:rStyle w:val="longtext"/>
          <w:rFonts w:ascii="Times New Roman" w:hAnsi="Times New Roman" w:cs="Times New Roman"/>
          <w:b/>
          <w:i/>
        </w:rPr>
        <w:t xml:space="preserve"> réunissant différents acteurs dans ce domaine sont mis en place </w:t>
      </w:r>
    </w:p>
    <w:p w:rsidR="006B4E3D" w:rsidRPr="00CE5699" w:rsidRDefault="006B4E3D" w:rsidP="006B4E3D">
      <w:pPr>
        <w:spacing w:after="0" w:line="240" w:lineRule="auto"/>
        <w:rPr>
          <w:rStyle w:val="longtext"/>
          <w:rFonts w:ascii="Times New Roman" w:hAnsi="Times New Roman" w:cs="Times New Roman"/>
          <w:b/>
        </w:rPr>
      </w:pPr>
      <w:r w:rsidRPr="00CE5699">
        <w:rPr>
          <w:rStyle w:val="longtext"/>
          <w:rFonts w:ascii="Times New Roman" w:hAnsi="Times New Roman" w:cs="Times New Roman"/>
          <w:b/>
        </w:rPr>
        <w:t>Activités indicatives</w:t>
      </w:r>
    </w:p>
    <w:p w:rsidR="006B4E3D" w:rsidRDefault="006B4E3D" w:rsidP="00CE5699">
      <w:pPr>
        <w:pStyle w:val="ListParagraph"/>
        <w:numPr>
          <w:ilvl w:val="0"/>
          <w:numId w:val="16"/>
        </w:numPr>
        <w:spacing w:after="0" w:line="240" w:lineRule="auto"/>
        <w:jc w:val="both"/>
        <w:rPr>
          <w:rStyle w:val="longtext"/>
          <w:rFonts w:ascii="Times New Roman" w:hAnsi="Times New Roman" w:cs="Times New Roman"/>
        </w:rPr>
      </w:pPr>
      <w:r>
        <w:rPr>
          <w:rStyle w:val="longtext"/>
          <w:rFonts w:ascii="Times New Roman" w:hAnsi="Times New Roman" w:cs="Times New Roman"/>
        </w:rPr>
        <w:t>Appuyer la mise en place et le fonctionnement des comités de suivi des prisons dans les provinces concernées</w:t>
      </w:r>
      <w:r w:rsidR="00CE5699">
        <w:rPr>
          <w:rStyle w:val="longtext"/>
          <w:rFonts w:ascii="Times New Roman" w:hAnsi="Times New Roman" w:cs="Times New Roman"/>
        </w:rPr>
        <w:t xml:space="preserve"> afin de renforcer le dialogue autour de la réforme pénitentiaire</w:t>
      </w:r>
    </w:p>
    <w:p w:rsidR="00984E34" w:rsidRDefault="00CE5699" w:rsidP="00CE5699">
      <w:pPr>
        <w:pStyle w:val="ListParagraph"/>
        <w:numPr>
          <w:ilvl w:val="0"/>
          <w:numId w:val="16"/>
        </w:numPr>
        <w:spacing w:after="0" w:line="240" w:lineRule="auto"/>
        <w:jc w:val="both"/>
        <w:rPr>
          <w:rStyle w:val="longtext"/>
          <w:rFonts w:ascii="Times New Roman" w:hAnsi="Times New Roman" w:cs="Times New Roman"/>
        </w:rPr>
      </w:pPr>
      <w:r>
        <w:rPr>
          <w:rStyle w:val="longtext"/>
          <w:rFonts w:ascii="Times New Roman" w:hAnsi="Times New Roman" w:cs="Times New Roman"/>
        </w:rPr>
        <w:t xml:space="preserve">Appuyer l’élaboration et la mise en œuvre des plans d’action des prisons dans les provinces concernées ainsi que leur mise en œuvre </w:t>
      </w:r>
    </w:p>
    <w:p w:rsidR="00CE5699" w:rsidRPr="00CE5699" w:rsidRDefault="00CE5699" w:rsidP="00CE5699">
      <w:pPr>
        <w:pStyle w:val="ListParagraph"/>
        <w:numPr>
          <w:ilvl w:val="0"/>
          <w:numId w:val="16"/>
        </w:numPr>
        <w:rPr>
          <w:rStyle w:val="longtext"/>
          <w:rFonts w:ascii="Times New Roman" w:hAnsi="Times New Roman" w:cs="Times New Roman"/>
        </w:rPr>
      </w:pPr>
      <w:r>
        <w:rPr>
          <w:rStyle w:val="longtext"/>
          <w:rFonts w:ascii="Times New Roman" w:hAnsi="Times New Roman" w:cs="Times New Roman"/>
        </w:rPr>
        <w:t>D</w:t>
      </w:r>
      <w:r w:rsidRPr="00CE5699">
        <w:rPr>
          <w:rStyle w:val="longtext"/>
          <w:rFonts w:ascii="Times New Roman" w:hAnsi="Times New Roman" w:cs="Times New Roman"/>
        </w:rPr>
        <w:t>évelopper des mécanismes durables pour l'administration de la prison, la tenue des dossiers, suivi des dossiers,  y compris la fourniture régulière de nourriture et de soins médicaux.</w:t>
      </w:r>
    </w:p>
    <w:p w:rsidR="00CE5699" w:rsidRPr="006B4E3D" w:rsidRDefault="00CE5699" w:rsidP="00CE5699">
      <w:pPr>
        <w:pStyle w:val="ListParagraph"/>
        <w:spacing w:after="0" w:line="240" w:lineRule="auto"/>
        <w:jc w:val="both"/>
        <w:rPr>
          <w:rStyle w:val="longtext"/>
          <w:rFonts w:ascii="Times New Roman" w:hAnsi="Times New Roman" w:cs="Times New Roman"/>
        </w:rPr>
      </w:pPr>
    </w:p>
    <w:p w:rsidR="006B4E3D" w:rsidRDefault="006B4E3D" w:rsidP="00CE5699">
      <w:pPr>
        <w:spacing w:after="0" w:line="240" w:lineRule="auto"/>
        <w:jc w:val="both"/>
        <w:rPr>
          <w:rStyle w:val="longtext"/>
          <w:rFonts w:ascii="Times New Roman" w:hAnsi="Times New Roman" w:cs="Times New Roman"/>
        </w:rPr>
      </w:pPr>
    </w:p>
    <w:p w:rsidR="00984E34" w:rsidRPr="006B4E3D" w:rsidRDefault="006B4E3D" w:rsidP="006B4E3D">
      <w:pPr>
        <w:spacing w:after="0" w:line="240" w:lineRule="auto"/>
        <w:rPr>
          <w:rStyle w:val="longtext"/>
          <w:rFonts w:ascii="Times New Roman" w:hAnsi="Times New Roman" w:cs="Times New Roman"/>
          <w:b/>
          <w:i/>
        </w:rPr>
      </w:pPr>
      <w:r w:rsidRPr="006B4E3D">
        <w:rPr>
          <w:rStyle w:val="longtext"/>
          <w:rFonts w:ascii="Times New Roman" w:hAnsi="Times New Roman" w:cs="Times New Roman"/>
          <w:b/>
          <w:i/>
        </w:rPr>
        <w:t xml:space="preserve">Résultat 3. </w:t>
      </w:r>
      <w:r w:rsidR="004E0F94" w:rsidRPr="006B4E3D">
        <w:rPr>
          <w:rStyle w:val="longtext"/>
          <w:rFonts w:ascii="Times New Roman" w:hAnsi="Times New Roman" w:cs="Times New Roman"/>
          <w:b/>
          <w:i/>
        </w:rPr>
        <w:t xml:space="preserve">Un </w:t>
      </w:r>
      <w:r w:rsidR="009876B7" w:rsidRPr="006B4E3D">
        <w:rPr>
          <w:rStyle w:val="longtext"/>
          <w:rFonts w:ascii="Times New Roman" w:hAnsi="Times New Roman" w:cs="Times New Roman"/>
          <w:b/>
          <w:i/>
        </w:rPr>
        <w:t>mécanisme</w:t>
      </w:r>
      <w:r w:rsidR="004E0F94" w:rsidRPr="006B4E3D">
        <w:rPr>
          <w:rStyle w:val="longtext"/>
          <w:rFonts w:ascii="Times New Roman" w:hAnsi="Times New Roman" w:cs="Times New Roman"/>
          <w:b/>
          <w:i/>
        </w:rPr>
        <w:t xml:space="preserve"> de surveillance des conditions de détention et de fournir aux détenus une aide d'urgence est mis en place à travers le monitoring des prisons</w:t>
      </w:r>
    </w:p>
    <w:p w:rsidR="004E0F94" w:rsidRPr="00984E34" w:rsidRDefault="00984E34" w:rsidP="00CE5699">
      <w:pPr>
        <w:spacing w:after="0" w:line="240" w:lineRule="auto"/>
        <w:rPr>
          <w:rStyle w:val="longtext"/>
          <w:rFonts w:ascii="Times New Roman" w:hAnsi="Times New Roman" w:cs="Times New Roman"/>
          <w:b/>
        </w:rPr>
      </w:pPr>
      <w:r w:rsidRPr="00984E34">
        <w:rPr>
          <w:rStyle w:val="longtext"/>
          <w:rFonts w:ascii="Times New Roman" w:hAnsi="Times New Roman" w:cs="Times New Roman"/>
          <w:b/>
        </w:rPr>
        <w:t>Activités indicatives</w:t>
      </w:r>
    </w:p>
    <w:p w:rsidR="00984E34" w:rsidRDefault="00984E34" w:rsidP="00A363C0">
      <w:pPr>
        <w:pStyle w:val="ListParagraph"/>
        <w:numPr>
          <w:ilvl w:val="0"/>
          <w:numId w:val="18"/>
        </w:numPr>
        <w:spacing w:after="0" w:line="240" w:lineRule="auto"/>
        <w:jc w:val="both"/>
        <w:rPr>
          <w:rStyle w:val="longtext"/>
          <w:rFonts w:ascii="Times New Roman" w:hAnsi="Times New Roman" w:cs="Times New Roman"/>
        </w:rPr>
      </w:pPr>
      <w:r>
        <w:rPr>
          <w:rStyle w:val="longtext"/>
          <w:rFonts w:ascii="Times New Roman" w:hAnsi="Times New Roman" w:cs="Times New Roman"/>
        </w:rPr>
        <w:t>Appuyer les organisations de la société civile dans le monitoring des lieux de détention conjointement avec l’office du Haut-Commissariat des Nations-Unies aux droits de l’homme</w:t>
      </w:r>
    </w:p>
    <w:p w:rsidR="00984E34" w:rsidRDefault="00984E34" w:rsidP="00A363C0">
      <w:pPr>
        <w:pStyle w:val="ListParagraph"/>
        <w:numPr>
          <w:ilvl w:val="0"/>
          <w:numId w:val="18"/>
        </w:numPr>
        <w:spacing w:after="0" w:line="240" w:lineRule="auto"/>
        <w:jc w:val="both"/>
        <w:rPr>
          <w:rStyle w:val="longtext"/>
          <w:rFonts w:ascii="Times New Roman" w:hAnsi="Times New Roman" w:cs="Times New Roman"/>
        </w:rPr>
      </w:pPr>
      <w:r w:rsidRPr="00984E34">
        <w:rPr>
          <w:rStyle w:val="longtext"/>
          <w:rFonts w:ascii="Times New Roman" w:hAnsi="Times New Roman" w:cs="Times New Roman"/>
        </w:rPr>
        <w:t>Appuyer la mise en place des outils de suivi de détention des détenus dans les prisons des provinces-cibles</w:t>
      </w:r>
      <w:r>
        <w:rPr>
          <w:rStyle w:val="longtext"/>
          <w:rFonts w:ascii="Times New Roman" w:hAnsi="Times New Roman" w:cs="Times New Roman"/>
        </w:rPr>
        <w:t xml:space="preserve"> y compris </w:t>
      </w:r>
      <w:r w:rsidRPr="00984E34">
        <w:rPr>
          <w:rStyle w:val="longtext"/>
          <w:rFonts w:ascii="Times New Roman" w:hAnsi="Times New Roman" w:cs="Times New Roman"/>
        </w:rPr>
        <w:t>un mécanisme de plainte pour les prisonniers comme un moyen de résoudre les problèmes sans avoir recours à la violence ou émeute dans la prison</w:t>
      </w:r>
      <w:r>
        <w:rPr>
          <w:rStyle w:val="longtext"/>
          <w:rFonts w:ascii="Times New Roman" w:hAnsi="Times New Roman" w:cs="Times New Roman"/>
        </w:rPr>
        <w:t xml:space="preserve"> </w:t>
      </w:r>
    </w:p>
    <w:p w:rsidR="00984E34" w:rsidRPr="00A363C0" w:rsidRDefault="00A363C0" w:rsidP="00984E34">
      <w:pPr>
        <w:pStyle w:val="ListParagraph"/>
        <w:numPr>
          <w:ilvl w:val="0"/>
          <w:numId w:val="18"/>
        </w:numPr>
        <w:spacing w:after="0" w:line="240" w:lineRule="auto"/>
        <w:jc w:val="both"/>
        <w:rPr>
          <w:rStyle w:val="longtext"/>
          <w:rFonts w:ascii="Times New Roman" w:hAnsi="Times New Roman" w:cs="Times New Roman"/>
        </w:rPr>
      </w:pPr>
      <w:r>
        <w:rPr>
          <w:rStyle w:val="longtext"/>
          <w:rFonts w:ascii="Times New Roman" w:hAnsi="Times New Roman" w:cs="Times New Roman"/>
        </w:rPr>
        <w:t xml:space="preserve">Initier la mise en place des fonds d’urgence </w:t>
      </w:r>
      <w:r w:rsidRPr="00A363C0">
        <w:rPr>
          <w:rStyle w:val="longtext"/>
          <w:rFonts w:ascii="Times New Roman" w:hAnsi="Times New Roman" w:cs="Times New Roman"/>
        </w:rPr>
        <w:t>pour répondre aux besoins urgents identifiés par les moniteurs de la prison, comme l'aide alimentaire ou médicale d'urgence</w:t>
      </w:r>
    </w:p>
    <w:p w:rsidR="00CE5699" w:rsidRDefault="006B4E3D" w:rsidP="00CE5699">
      <w:pPr>
        <w:spacing w:after="0" w:line="240" w:lineRule="auto"/>
        <w:rPr>
          <w:rStyle w:val="longtext"/>
          <w:rFonts w:ascii="Times New Roman" w:hAnsi="Times New Roman" w:cs="Times New Roman"/>
          <w:b/>
          <w:i/>
        </w:rPr>
      </w:pPr>
      <w:r w:rsidRPr="006B4E3D">
        <w:rPr>
          <w:rStyle w:val="longtext"/>
          <w:rFonts w:ascii="Times New Roman" w:hAnsi="Times New Roman" w:cs="Times New Roman"/>
          <w:b/>
          <w:i/>
        </w:rPr>
        <w:t xml:space="preserve">Résultat 4. </w:t>
      </w:r>
      <w:r w:rsidR="004E0F94" w:rsidRPr="006B4E3D">
        <w:rPr>
          <w:rStyle w:val="longtext"/>
          <w:rFonts w:ascii="Times New Roman" w:hAnsi="Times New Roman" w:cs="Times New Roman"/>
          <w:b/>
          <w:i/>
        </w:rPr>
        <w:t>Un système d’aide légale aux prisonniers et détenus est mis en place à travers l’implication des bureaux de consultations juridiques des barreaux</w:t>
      </w:r>
    </w:p>
    <w:p w:rsidR="004E0F94" w:rsidRDefault="00CE5699" w:rsidP="00CE5699">
      <w:pPr>
        <w:spacing w:after="0" w:line="240" w:lineRule="auto"/>
        <w:rPr>
          <w:rStyle w:val="longtext"/>
          <w:rFonts w:ascii="Times New Roman" w:hAnsi="Times New Roman" w:cs="Times New Roman"/>
          <w:b/>
        </w:rPr>
      </w:pPr>
      <w:r w:rsidRPr="00CE5699">
        <w:rPr>
          <w:rStyle w:val="longtext"/>
          <w:rFonts w:ascii="Times New Roman" w:hAnsi="Times New Roman" w:cs="Times New Roman"/>
          <w:b/>
        </w:rPr>
        <w:lastRenderedPageBreak/>
        <w:t>Activités indicatives</w:t>
      </w:r>
      <w:r w:rsidR="004E0F94" w:rsidRPr="00CE5699">
        <w:rPr>
          <w:rStyle w:val="longtext"/>
          <w:rFonts w:ascii="Times New Roman" w:hAnsi="Times New Roman" w:cs="Times New Roman"/>
          <w:b/>
        </w:rPr>
        <w:t xml:space="preserve"> </w:t>
      </w:r>
    </w:p>
    <w:p w:rsidR="00CE5699" w:rsidRDefault="00596779" w:rsidP="00596779">
      <w:pPr>
        <w:pStyle w:val="ListParagraph"/>
        <w:numPr>
          <w:ilvl w:val="0"/>
          <w:numId w:val="19"/>
        </w:numPr>
        <w:spacing w:after="0" w:line="240" w:lineRule="auto"/>
        <w:jc w:val="both"/>
        <w:rPr>
          <w:rStyle w:val="longtext"/>
          <w:rFonts w:ascii="Times New Roman" w:hAnsi="Times New Roman" w:cs="Times New Roman"/>
        </w:rPr>
      </w:pPr>
      <w:r>
        <w:rPr>
          <w:rStyle w:val="longtext"/>
          <w:rFonts w:ascii="Times New Roman" w:hAnsi="Times New Roman" w:cs="Times New Roman"/>
        </w:rPr>
        <w:t>Appuyer les barreaux locaux (Bujumbura et Gitega) dans la fourniture de services juridiques et judiciaires aux prisonniers dans les provinces cibles en priorisant les cas des personnes vulnérables plus particulièrement les femmes;</w:t>
      </w:r>
    </w:p>
    <w:p w:rsidR="00596779" w:rsidRDefault="00596779" w:rsidP="00596779">
      <w:pPr>
        <w:pStyle w:val="ListParagraph"/>
        <w:numPr>
          <w:ilvl w:val="0"/>
          <w:numId w:val="19"/>
        </w:numPr>
        <w:spacing w:after="0" w:line="240" w:lineRule="auto"/>
        <w:jc w:val="both"/>
        <w:rPr>
          <w:rStyle w:val="longtext"/>
          <w:rFonts w:ascii="Times New Roman" w:hAnsi="Times New Roman" w:cs="Times New Roman"/>
        </w:rPr>
      </w:pPr>
      <w:r>
        <w:rPr>
          <w:rStyle w:val="longtext"/>
          <w:rFonts w:ascii="Times New Roman" w:hAnsi="Times New Roman" w:cs="Times New Roman"/>
        </w:rPr>
        <w:t>Faciliter l’implication des universités notamment les facultés de droits qui p</w:t>
      </w:r>
      <w:r w:rsidRPr="00596779">
        <w:rPr>
          <w:rStyle w:val="longtext"/>
          <w:rFonts w:ascii="Times New Roman" w:hAnsi="Times New Roman" w:cs="Times New Roman"/>
        </w:rPr>
        <w:t>euvent également fournir des conseils juridiques de base aux personnes en détention proviso</w:t>
      </w:r>
      <w:r>
        <w:rPr>
          <w:rStyle w:val="longtext"/>
          <w:rFonts w:ascii="Times New Roman" w:hAnsi="Times New Roman" w:cs="Times New Roman"/>
        </w:rPr>
        <w:t xml:space="preserve">ire sous la surveillance des </w:t>
      </w:r>
      <w:r w:rsidRPr="00596779">
        <w:rPr>
          <w:rStyle w:val="longtext"/>
          <w:rFonts w:ascii="Times New Roman" w:hAnsi="Times New Roman" w:cs="Times New Roman"/>
        </w:rPr>
        <w:t>avocats</w:t>
      </w:r>
      <w:r>
        <w:rPr>
          <w:rStyle w:val="longtext"/>
          <w:rFonts w:ascii="Times New Roman" w:hAnsi="Times New Roman" w:cs="Times New Roman"/>
        </w:rPr>
        <w:t> ;</w:t>
      </w:r>
    </w:p>
    <w:p w:rsidR="004E0F94" w:rsidRDefault="00596779" w:rsidP="00596779">
      <w:pPr>
        <w:pStyle w:val="ListParagraph"/>
        <w:numPr>
          <w:ilvl w:val="0"/>
          <w:numId w:val="19"/>
        </w:numPr>
        <w:spacing w:after="0" w:line="240" w:lineRule="auto"/>
        <w:jc w:val="both"/>
        <w:rPr>
          <w:rStyle w:val="longtext"/>
          <w:rFonts w:ascii="Times New Roman" w:hAnsi="Times New Roman" w:cs="Times New Roman"/>
        </w:rPr>
      </w:pPr>
      <w:r w:rsidRPr="00596779">
        <w:rPr>
          <w:rStyle w:val="longtext"/>
          <w:rFonts w:ascii="Times New Roman" w:hAnsi="Times New Roman" w:cs="Times New Roman"/>
        </w:rPr>
        <w:t xml:space="preserve">Appuyer la tenue des audiences </w:t>
      </w:r>
      <w:r>
        <w:rPr>
          <w:rStyle w:val="longtext"/>
          <w:rFonts w:ascii="Times New Roman" w:hAnsi="Times New Roman" w:cs="Times New Roman"/>
        </w:rPr>
        <w:t>foraines</w:t>
      </w:r>
      <w:r w:rsidRPr="00596779">
        <w:rPr>
          <w:rStyle w:val="longtext"/>
          <w:rFonts w:ascii="Times New Roman" w:hAnsi="Times New Roman" w:cs="Times New Roman"/>
        </w:rPr>
        <w:t xml:space="preserve"> dans les prisons en vue </w:t>
      </w:r>
      <w:r>
        <w:rPr>
          <w:rStyle w:val="longtext"/>
          <w:rFonts w:ascii="Times New Roman" w:hAnsi="Times New Roman" w:cs="Times New Roman"/>
        </w:rPr>
        <w:t>de juger rapidement les prisonniers en détention préventive</w:t>
      </w:r>
    </w:p>
    <w:p w:rsidR="00596779" w:rsidRPr="00596779" w:rsidRDefault="00596779" w:rsidP="00596779">
      <w:pPr>
        <w:pStyle w:val="ListParagraph"/>
        <w:spacing w:after="0" w:line="240" w:lineRule="auto"/>
        <w:jc w:val="both"/>
        <w:rPr>
          <w:rStyle w:val="longtext"/>
          <w:rFonts w:ascii="Times New Roman" w:hAnsi="Times New Roman" w:cs="Times New Roman"/>
        </w:rPr>
      </w:pPr>
    </w:p>
    <w:p w:rsidR="004E0F94" w:rsidRPr="006B4E3D" w:rsidRDefault="006B4E3D" w:rsidP="006B4E3D">
      <w:pPr>
        <w:spacing w:after="0" w:line="240" w:lineRule="auto"/>
        <w:rPr>
          <w:rStyle w:val="longtext"/>
          <w:rFonts w:ascii="Times New Roman" w:hAnsi="Times New Roman" w:cs="Times New Roman"/>
          <w:b/>
          <w:i/>
        </w:rPr>
      </w:pPr>
      <w:r w:rsidRPr="006B4E3D">
        <w:rPr>
          <w:rStyle w:val="longtext"/>
          <w:rFonts w:ascii="Times New Roman" w:hAnsi="Times New Roman" w:cs="Times New Roman"/>
          <w:b/>
          <w:i/>
        </w:rPr>
        <w:t>R</w:t>
      </w:r>
      <w:r w:rsidR="00097F70">
        <w:rPr>
          <w:rStyle w:val="longtext"/>
          <w:rFonts w:ascii="Times New Roman" w:hAnsi="Times New Roman" w:cs="Times New Roman"/>
          <w:b/>
          <w:i/>
        </w:rPr>
        <w:t xml:space="preserve">ésultat 5. </w:t>
      </w:r>
      <w:r w:rsidR="004E0F94" w:rsidRPr="006B4E3D">
        <w:rPr>
          <w:rStyle w:val="longtext"/>
          <w:rFonts w:ascii="Times New Roman" w:hAnsi="Times New Roman" w:cs="Times New Roman"/>
          <w:b/>
          <w:i/>
        </w:rPr>
        <w:t>Un programme des activités génératrices des revenus(AGR) dans les prisons est mis en place pour une autosuffisance alimentaire dans les prisons.</w:t>
      </w:r>
    </w:p>
    <w:p w:rsidR="00A1321C" w:rsidRDefault="00596779" w:rsidP="00596779">
      <w:pPr>
        <w:spacing w:after="0" w:line="240" w:lineRule="auto"/>
        <w:rPr>
          <w:rStyle w:val="longtext"/>
          <w:rFonts w:ascii="Times New Roman" w:hAnsi="Times New Roman" w:cs="Times New Roman"/>
          <w:b/>
        </w:rPr>
      </w:pPr>
      <w:r w:rsidRPr="00596779">
        <w:rPr>
          <w:rStyle w:val="longtext"/>
          <w:rFonts w:ascii="Times New Roman" w:hAnsi="Times New Roman" w:cs="Times New Roman"/>
          <w:b/>
        </w:rPr>
        <w:t>Activités indicatives</w:t>
      </w:r>
    </w:p>
    <w:p w:rsidR="00596779" w:rsidRDefault="00097F70" w:rsidP="00596779">
      <w:pPr>
        <w:pStyle w:val="ListParagraph"/>
        <w:numPr>
          <w:ilvl w:val="0"/>
          <w:numId w:val="11"/>
        </w:numPr>
        <w:spacing w:after="0" w:line="240" w:lineRule="auto"/>
        <w:rPr>
          <w:rStyle w:val="longtext"/>
          <w:rFonts w:ascii="Times New Roman" w:hAnsi="Times New Roman" w:cs="Times New Roman"/>
        </w:rPr>
      </w:pPr>
      <w:r w:rsidRPr="00097F70">
        <w:rPr>
          <w:rStyle w:val="longtext"/>
          <w:rFonts w:ascii="Times New Roman" w:hAnsi="Times New Roman" w:cs="Times New Roman"/>
        </w:rPr>
        <w:t>Organiser des sessions de renforcement des capacités des agents pénitentiaires et des prisonniers eux-mêmes sur la gestion des AGR et leur mise en place</w:t>
      </w:r>
    </w:p>
    <w:p w:rsidR="00097F70" w:rsidRDefault="00097F70" w:rsidP="00596779">
      <w:pPr>
        <w:pStyle w:val="ListParagraph"/>
        <w:numPr>
          <w:ilvl w:val="0"/>
          <w:numId w:val="11"/>
        </w:numPr>
        <w:spacing w:after="0" w:line="240" w:lineRule="auto"/>
        <w:rPr>
          <w:rStyle w:val="longtext"/>
          <w:rFonts w:ascii="Times New Roman" w:hAnsi="Times New Roman" w:cs="Times New Roman"/>
        </w:rPr>
      </w:pPr>
      <w:r>
        <w:rPr>
          <w:rStyle w:val="longtext"/>
          <w:rFonts w:ascii="Times New Roman" w:hAnsi="Times New Roman" w:cs="Times New Roman"/>
        </w:rPr>
        <w:t>Organiser des sessions de sensibilisations des populations environnantes las AGR dans les prisons pour faciliter l’écoulement des produits ;</w:t>
      </w:r>
    </w:p>
    <w:p w:rsidR="00097F70" w:rsidRPr="00097F70" w:rsidRDefault="00097F70" w:rsidP="00596779">
      <w:pPr>
        <w:pStyle w:val="ListParagraph"/>
        <w:numPr>
          <w:ilvl w:val="0"/>
          <w:numId w:val="11"/>
        </w:numPr>
        <w:spacing w:after="0" w:line="240" w:lineRule="auto"/>
        <w:rPr>
          <w:rStyle w:val="longtext"/>
          <w:rFonts w:ascii="Times New Roman" w:hAnsi="Times New Roman" w:cs="Times New Roman"/>
        </w:rPr>
      </w:pPr>
      <w:r>
        <w:rPr>
          <w:rStyle w:val="longtext"/>
          <w:rFonts w:ascii="Times New Roman" w:hAnsi="Times New Roman" w:cs="Times New Roman"/>
        </w:rPr>
        <w:t xml:space="preserve">Appuyer la mise en place des mécanismes de contrôle </w:t>
      </w:r>
      <w:r w:rsidR="00460BDB">
        <w:rPr>
          <w:rStyle w:val="longtext"/>
          <w:rFonts w:ascii="Times New Roman" w:hAnsi="Times New Roman" w:cs="Times New Roman"/>
        </w:rPr>
        <w:t>afin de suivre la mise en œuvre des AGR dans les prisons.</w:t>
      </w:r>
    </w:p>
    <w:p w:rsidR="00097F70" w:rsidRDefault="00097F70" w:rsidP="00097F70">
      <w:pPr>
        <w:spacing w:after="0" w:line="240" w:lineRule="auto"/>
        <w:rPr>
          <w:rStyle w:val="longtext"/>
          <w:rFonts w:ascii="Times New Roman" w:hAnsi="Times New Roman" w:cs="Times New Roman"/>
        </w:rPr>
      </w:pPr>
    </w:p>
    <w:p w:rsidR="00A1321C" w:rsidRDefault="00097F70" w:rsidP="00097F70">
      <w:pPr>
        <w:spacing w:after="0" w:line="240" w:lineRule="auto"/>
        <w:rPr>
          <w:rStyle w:val="longtext"/>
          <w:rFonts w:ascii="Times New Roman" w:hAnsi="Times New Roman" w:cs="Times New Roman"/>
          <w:b/>
          <w:i/>
        </w:rPr>
      </w:pPr>
      <w:r w:rsidRPr="00097F70">
        <w:rPr>
          <w:rStyle w:val="longtext"/>
          <w:rFonts w:ascii="Times New Roman" w:hAnsi="Times New Roman" w:cs="Times New Roman"/>
          <w:b/>
          <w:i/>
        </w:rPr>
        <w:t>Résultat 6. Une</w:t>
      </w:r>
      <w:r w:rsidR="00A1321C" w:rsidRPr="00097F70">
        <w:rPr>
          <w:rStyle w:val="longtext"/>
          <w:rFonts w:ascii="Times New Roman" w:hAnsi="Times New Roman" w:cs="Times New Roman"/>
          <w:b/>
          <w:i/>
        </w:rPr>
        <w:t xml:space="preserve"> stratégie de réinsertion en considération des aptitudes professionnelles de chacun de détenu en collaboration avec d’autres partenaires est initiée</w:t>
      </w:r>
    </w:p>
    <w:p w:rsidR="00097F70" w:rsidRDefault="00097F70" w:rsidP="00097F70">
      <w:pPr>
        <w:spacing w:after="0" w:line="240" w:lineRule="auto"/>
        <w:rPr>
          <w:rStyle w:val="longtext"/>
          <w:rFonts w:ascii="Times New Roman" w:hAnsi="Times New Roman" w:cs="Times New Roman"/>
          <w:b/>
        </w:rPr>
      </w:pPr>
      <w:r w:rsidRPr="00097F70">
        <w:rPr>
          <w:rStyle w:val="longtext"/>
          <w:rFonts w:ascii="Times New Roman" w:hAnsi="Times New Roman" w:cs="Times New Roman"/>
          <w:b/>
        </w:rPr>
        <w:t>Activités indicatives</w:t>
      </w:r>
    </w:p>
    <w:p w:rsidR="00097F70" w:rsidRPr="00097F70" w:rsidRDefault="00097F70" w:rsidP="00097F70">
      <w:pPr>
        <w:pStyle w:val="ListParagraph"/>
        <w:numPr>
          <w:ilvl w:val="0"/>
          <w:numId w:val="20"/>
        </w:numPr>
        <w:spacing w:after="0" w:line="240" w:lineRule="auto"/>
        <w:rPr>
          <w:rStyle w:val="longtext"/>
          <w:rFonts w:ascii="Times New Roman" w:hAnsi="Times New Roman" w:cs="Times New Roman"/>
        </w:rPr>
      </w:pPr>
      <w:r>
        <w:rPr>
          <w:rStyle w:val="longtext"/>
          <w:rFonts w:ascii="Times New Roman" w:hAnsi="Times New Roman" w:cs="Times New Roman"/>
        </w:rPr>
        <w:t xml:space="preserve">Mettre en place </w:t>
      </w:r>
      <w:r w:rsidRPr="00097F70">
        <w:rPr>
          <w:rStyle w:val="longtext"/>
          <w:rFonts w:ascii="Times New Roman" w:hAnsi="Times New Roman" w:cs="Times New Roman"/>
        </w:rPr>
        <w:t>une commission de réflexion sur la révision des textes législatifs et réglementaires en matière pénitentiaire</w:t>
      </w:r>
    </w:p>
    <w:p w:rsidR="00097F70" w:rsidRPr="00097F70" w:rsidRDefault="00097F70" w:rsidP="00097F70">
      <w:pPr>
        <w:pStyle w:val="ListParagraph"/>
        <w:numPr>
          <w:ilvl w:val="0"/>
          <w:numId w:val="20"/>
        </w:numPr>
        <w:spacing w:after="0" w:line="240" w:lineRule="auto"/>
        <w:rPr>
          <w:rStyle w:val="longtext"/>
          <w:rFonts w:ascii="Times New Roman" w:hAnsi="Times New Roman" w:cs="Times New Roman"/>
        </w:rPr>
      </w:pPr>
      <w:r w:rsidRPr="00097F70">
        <w:rPr>
          <w:rStyle w:val="longtext"/>
          <w:rFonts w:ascii="Times New Roman" w:hAnsi="Times New Roman" w:cs="Times New Roman"/>
        </w:rPr>
        <w:t>Appuyer l’élaboration d’une stratégie de réinsertion sociale</w:t>
      </w:r>
      <w:r>
        <w:rPr>
          <w:rStyle w:val="longtext"/>
          <w:rFonts w:ascii="Times New Roman" w:hAnsi="Times New Roman" w:cs="Times New Roman"/>
        </w:rPr>
        <w:t xml:space="preserve"> des prisonniers</w:t>
      </w:r>
      <w:r w:rsidRPr="00097F70">
        <w:rPr>
          <w:rStyle w:val="longtext"/>
          <w:rFonts w:ascii="Times New Roman" w:hAnsi="Times New Roman" w:cs="Times New Roman"/>
        </w:rPr>
        <w:t xml:space="preserve"> au Burundi</w:t>
      </w:r>
    </w:p>
    <w:p w:rsidR="000F7AB1" w:rsidRPr="00021BB1" w:rsidRDefault="000F7AB1" w:rsidP="000F7AB1">
      <w:pPr>
        <w:spacing w:after="0" w:line="240" w:lineRule="auto"/>
        <w:jc w:val="both"/>
        <w:rPr>
          <w:rStyle w:val="longtext"/>
          <w:rFonts w:ascii="Times New Roman" w:hAnsi="Times New Roman" w:cs="Times New Roman"/>
          <w:b/>
          <w:u w:val="single"/>
        </w:rPr>
      </w:pPr>
    </w:p>
    <w:p w:rsidR="000F7AB1" w:rsidRPr="004E0F94" w:rsidRDefault="000F7AB1" w:rsidP="000F7AB1">
      <w:pPr>
        <w:spacing w:after="0" w:line="240" w:lineRule="auto"/>
        <w:jc w:val="both"/>
        <w:rPr>
          <w:rStyle w:val="longtext"/>
          <w:rFonts w:ascii="Times New Roman" w:hAnsi="Times New Roman" w:cs="Times New Roman"/>
          <w:b/>
        </w:rPr>
      </w:pPr>
      <w:r w:rsidRPr="004E0F94">
        <w:rPr>
          <w:rStyle w:val="longtext"/>
          <w:rFonts w:ascii="Times New Roman" w:hAnsi="Times New Roman" w:cs="Times New Roman"/>
          <w:b/>
        </w:rPr>
        <w:t>Intégration du Projet dans la programmation global</w:t>
      </w:r>
      <w:r w:rsidR="004E0F94" w:rsidRPr="004E0F94">
        <w:rPr>
          <w:rStyle w:val="longtext"/>
          <w:rFonts w:ascii="Times New Roman" w:hAnsi="Times New Roman" w:cs="Times New Roman"/>
          <w:b/>
        </w:rPr>
        <w:t>e du PNUD en matière d’Etat de Droit</w:t>
      </w:r>
    </w:p>
    <w:p w:rsidR="000F7AB1" w:rsidRPr="004E0F94" w:rsidRDefault="000F7AB1" w:rsidP="000F7AB1">
      <w:pPr>
        <w:spacing w:after="0" w:line="240" w:lineRule="auto"/>
        <w:jc w:val="both"/>
        <w:rPr>
          <w:rStyle w:val="longtext"/>
          <w:rFonts w:ascii="Times New Roman" w:hAnsi="Times New Roman" w:cs="Times New Roman"/>
          <w:b/>
        </w:rPr>
      </w:pPr>
    </w:p>
    <w:p w:rsidR="000F7AB1" w:rsidRPr="004A45EF" w:rsidRDefault="000F7AB1" w:rsidP="004A45EF">
      <w:pPr>
        <w:spacing w:after="0" w:line="240" w:lineRule="auto"/>
        <w:jc w:val="both"/>
        <w:rPr>
          <w:rStyle w:val="longtext"/>
          <w:rFonts w:ascii="Times New Roman" w:hAnsi="Times New Roman" w:cs="Times New Roman"/>
        </w:rPr>
      </w:pPr>
      <w:r w:rsidRPr="004A45EF">
        <w:rPr>
          <w:rStyle w:val="longtext"/>
          <w:rFonts w:ascii="Times New Roman" w:hAnsi="Times New Roman" w:cs="Times New Roman"/>
        </w:rPr>
        <w:t xml:space="preserve">Ce projet sera une partie </w:t>
      </w:r>
      <w:r w:rsidR="0082009F">
        <w:rPr>
          <w:rStyle w:val="longtext"/>
          <w:rFonts w:ascii="Times New Roman" w:hAnsi="Times New Roman" w:cs="Times New Roman"/>
        </w:rPr>
        <w:t xml:space="preserve">de la programmation globale du </w:t>
      </w:r>
      <w:r w:rsidRPr="004A45EF">
        <w:rPr>
          <w:rStyle w:val="longtext"/>
          <w:rFonts w:ascii="Times New Roman" w:hAnsi="Times New Roman" w:cs="Times New Roman"/>
        </w:rPr>
        <w:t xml:space="preserve">PNUD dans le domaine Etat de Droit et sera mis en </w:t>
      </w:r>
      <w:r w:rsidR="004E0F94" w:rsidRPr="004A45EF">
        <w:rPr>
          <w:rStyle w:val="longtext"/>
          <w:rFonts w:ascii="Times New Roman" w:hAnsi="Times New Roman" w:cs="Times New Roman"/>
        </w:rPr>
        <w:t>œuvre</w:t>
      </w:r>
      <w:r w:rsidRPr="004A45EF">
        <w:rPr>
          <w:rStyle w:val="longtext"/>
          <w:rFonts w:ascii="Times New Roman" w:hAnsi="Times New Roman" w:cs="Times New Roman"/>
        </w:rPr>
        <w:t xml:space="preserve"> dans le cadre du pro</w:t>
      </w:r>
      <w:r w:rsidR="004E0F94" w:rsidRPr="004A45EF">
        <w:rPr>
          <w:rStyle w:val="longtext"/>
          <w:rFonts w:ascii="Times New Roman" w:hAnsi="Times New Roman" w:cs="Times New Roman"/>
        </w:rPr>
        <w:t>jet d’appui à la promotion de la bonne gouvernance, le Renforcement de l’Etat de Droit et la Consolidation de la Paix</w:t>
      </w:r>
      <w:r w:rsidRPr="004A45EF">
        <w:rPr>
          <w:rStyle w:val="longtext"/>
          <w:rFonts w:ascii="Times New Roman" w:hAnsi="Times New Roman" w:cs="Times New Roman"/>
        </w:rPr>
        <w:t xml:space="preserve"> afin de maximiser l'impact des différentes interventions, assurer la cohérence des projets dans la mise en œuvre et le suivi et l'évaluation ainsi que la rationalisation des ressources pour la gestion de projet. </w:t>
      </w:r>
    </w:p>
    <w:p w:rsidR="000F7AB1" w:rsidRPr="00892003" w:rsidRDefault="000F7AB1" w:rsidP="000F7AB1">
      <w:pPr>
        <w:pStyle w:val="ListParagraph"/>
        <w:spacing w:after="0" w:line="240" w:lineRule="auto"/>
        <w:jc w:val="both"/>
        <w:rPr>
          <w:rStyle w:val="longtext"/>
          <w:rFonts w:ascii="Times New Roman" w:hAnsi="Times New Roman" w:cs="Times New Roman"/>
        </w:rPr>
      </w:pPr>
    </w:p>
    <w:p w:rsidR="000F7AB1" w:rsidRPr="004A45EF" w:rsidRDefault="004A45EF" w:rsidP="004A45EF">
      <w:pPr>
        <w:spacing w:after="0" w:line="240" w:lineRule="auto"/>
        <w:jc w:val="both"/>
        <w:rPr>
          <w:rStyle w:val="longtext"/>
          <w:rFonts w:ascii="Times New Roman" w:hAnsi="Times New Roman" w:cs="Times New Roman"/>
        </w:rPr>
      </w:pPr>
      <w:r w:rsidRPr="004A45EF">
        <w:rPr>
          <w:rStyle w:val="longtext"/>
          <w:rFonts w:ascii="Times New Roman" w:hAnsi="Times New Roman" w:cs="Times New Roman"/>
        </w:rPr>
        <w:t xml:space="preserve">Il </w:t>
      </w:r>
      <w:r w:rsidR="000F7AB1" w:rsidRPr="004A45EF">
        <w:rPr>
          <w:rStyle w:val="longtext"/>
          <w:rFonts w:ascii="Times New Roman" w:hAnsi="Times New Roman" w:cs="Times New Roman"/>
        </w:rPr>
        <w:t xml:space="preserve">est aussi destiné à être complémentaire </w:t>
      </w:r>
      <w:r w:rsidRPr="004A45EF">
        <w:rPr>
          <w:rStyle w:val="longtext"/>
          <w:rFonts w:ascii="Times New Roman" w:hAnsi="Times New Roman" w:cs="Times New Roman"/>
        </w:rPr>
        <w:t>aux initia</w:t>
      </w:r>
      <w:r w:rsidR="004E0F94" w:rsidRPr="004A45EF">
        <w:rPr>
          <w:rStyle w:val="longtext"/>
          <w:rFonts w:ascii="Times New Roman" w:hAnsi="Times New Roman" w:cs="Times New Roman"/>
        </w:rPr>
        <w:t>tives existantes dans ce domaine notamment avec l’Office du Haut-Commissariat des Nations-Unies aux droits de l’homme</w:t>
      </w:r>
      <w:r w:rsidR="000F7AB1" w:rsidRPr="004A45EF">
        <w:rPr>
          <w:rStyle w:val="longtext"/>
          <w:rFonts w:ascii="Times New Roman" w:hAnsi="Times New Roman" w:cs="Times New Roman"/>
        </w:rPr>
        <w:t xml:space="preserve">. Il pourra également assurer les synergies nécessaires et complémentarité avec d’autres projets </w:t>
      </w:r>
      <w:r w:rsidRPr="004A45EF">
        <w:rPr>
          <w:rStyle w:val="longtext"/>
          <w:rFonts w:ascii="Times New Roman" w:hAnsi="Times New Roman" w:cs="Times New Roman"/>
        </w:rPr>
        <w:t>existants</w:t>
      </w:r>
    </w:p>
    <w:p w:rsidR="000F7AB1" w:rsidRPr="00B20578" w:rsidRDefault="000F7AB1" w:rsidP="000F7AB1">
      <w:pPr>
        <w:spacing w:after="0" w:line="240" w:lineRule="auto"/>
        <w:jc w:val="both"/>
        <w:rPr>
          <w:rStyle w:val="longtext"/>
          <w:rFonts w:ascii="Times New Roman" w:hAnsi="Times New Roman" w:cs="Times New Roman"/>
        </w:rPr>
      </w:pPr>
    </w:p>
    <w:p w:rsidR="000F7AB1" w:rsidRPr="004A45EF" w:rsidRDefault="009876B7" w:rsidP="004A45EF">
      <w:pPr>
        <w:spacing w:after="0" w:line="240" w:lineRule="auto"/>
        <w:jc w:val="both"/>
        <w:rPr>
          <w:rStyle w:val="longtext"/>
          <w:rFonts w:ascii="Times New Roman" w:hAnsi="Times New Roman" w:cs="Times New Roman"/>
        </w:rPr>
      </w:pPr>
      <w:r>
        <w:rPr>
          <w:rStyle w:val="longtext"/>
          <w:rFonts w:ascii="Times New Roman" w:hAnsi="Times New Roman" w:cs="Times New Roman"/>
        </w:rPr>
        <w:t xml:space="preserve">Ce </w:t>
      </w:r>
      <w:r w:rsidR="000F7AB1" w:rsidRPr="004A45EF">
        <w:rPr>
          <w:rStyle w:val="longtext"/>
          <w:rFonts w:ascii="Times New Roman" w:hAnsi="Times New Roman" w:cs="Times New Roman"/>
        </w:rPr>
        <w:t xml:space="preserve"> contribue</w:t>
      </w:r>
      <w:r>
        <w:rPr>
          <w:rStyle w:val="longtext"/>
          <w:rFonts w:ascii="Times New Roman" w:hAnsi="Times New Roman" w:cs="Times New Roman"/>
        </w:rPr>
        <w:t xml:space="preserve"> </w:t>
      </w:r>
      <w:r w:rsidR="000F7AB1" w:rsidRPr="004A45EF">
        <w:rPr>
          <w:rStyle w:val="longtext"/>
          <w:rFonts w:ascii="Times New Roman" w:hAnsi="Times New Roman" w:cs="Times New Roman"/>
        </w:rPr>
        <w:t>aux résultats du programme global Etat de Droit et seront mis en œuvre par une équipe</w:t>
      </w:r>
      <w:r>
        <w:rPr>
          <w:rStyle w:val="longtext"/>
          <w:rFonts w:ascii="Times New Roman" w:hAnsi="Times New Roman" w:cs="Times New Roman"/>
        </w:rPr>
        <w:t xml:space="preserve"> du projet </w:t>
      </w:r>
      <w:r w:rsidR="000F7AB1" w:rsidRPr="004A45EF">
        <w:rPr>
          <w:rStyle w:val="longtext"/>
          <w:rFonts w:ascii="Times New Roman" w:hAnsi="Times New Roman" w:cs="Times New Roman"/>
        </w:rPr>
        <w:t xml:space="preserve"> en parfaite collaboration </w:t>
      </w:r>
      <w:r>
        <w:rPr>
          <w:rStyle w:val="longtext"/>
          <w:rFonts w:ascii="Times New Roman" w:hAnsi="Times New Roman" w:cs="Times New Roman"/>
        </w:rPr>
        <w:t xml:space="preserve"> et synergie  avec d’autres partenaires </w:t>
      </w:r>
      <w:r w:rsidR="000F7AB1" w:rsidRPr="004A45EF">
        <w:rPr>
          <w:rStyle w:val="longtext"/>
          <w:rFonts w:ascii="Times New Roman" w:hAnsi="Times New Roman" w:cs="Times New Roman"/>
        </w:rPr>
        <w:t>afin d'assurer la cohérence</w:t>
      </w:r>
      <w:r>
        <w:rPr>
          <w:rStyle w:val="longtext"/>
          <w:rFonts w:ascii="Times New Roman" w:hAnsi="Times New Roman" w:cs="Times New Roman"/>
        </w:rPr>
        <w:t xml:space="preserve"> dans les interventions</w:t>
      </w:r>
      <w:r w:rsidR="000F7AB1" w:rsidRPr="004A45EF">
        <w:rPr>
          <w:rStyle w:val="longtext"/>
          <w:rFonts w:ascii="Times New Roman" w:hAnsi="Times New Roman" w:cs="Times New Roman"/>
        </w:rPr>
        <w:t xml:space="preserve">. </w:t>
      </w:r>
    </w:p>
    <w:p w:rsidR="000F7AB1" w:rsidRPr="00283C10" w:rsidRDefault="004A45EF" w:rsidP="004A45EF">
      <w:pPr>
        <w:tabs>
          <w:tab w:val="left" w:pos="2925"/>
        </w:tabs>
        <w:spacing w:after="0" w:line="240" w:lineRule="auto"/>
        <w:jc w:val="both"/>
        <w:rPr>
          <w:rStyle w:val="longtext"/>
          <w:rFonts w:ascii="Times New Roman" w:hAnsi="Times New Roman" w:cs="Times New Roman"/>
          <w:b/>
        </w:rPr>
      </w:pPr>
      <w:r w:rsidRPr="00283C10">
        <w:rPr>
          <w:rStyle w:val="longtext"/>
          <w:rFonts w:ascii="Times New Roman" w:hAnsi="Times New Roman" w:cs="Times New Roman"/>
          <w:b/>
        </w:rPr>
        <w:tab/>
      </w:r>
    </w:p>
    <w:p w:rsidR="000F7AB1" w:rsidRPr="004A45EF" w:rsidRDefault="000F7AB1" w:rsidP="000F7AB1">
      <w:pPr>
        <w:spacing w:after="0" w:line="240" w:lineRule="auto"/>
        <w:jc w:val="both"/>
        <w:rPr>
          <w:rStyle w:val="longtext"/>
          <w:rFonts w:ascii="Times New Roman" w:hAnsi="Times New Roman" w:cs="Times New Roman"/>
          <w:b/>
        </w:rPr>
      </w:pPr>
      <w:r w:rsidRPr="00283C10">
        <w:rPr>
          <w:rStyle w:val="longtext"/>
          <w:rFonts w:ascii="Times New Roman" w:hAnsi="Times New Roman" w:cs="Times New Roman"/>
          <w:b/>
        </w:rPr>
        <w:t>Couverture géographique et bénéficiaires attendus</w:t>
      </w:r>
    </w:p>
    <w:p w:rsidR="000F7AB1" w:rsidRPr="00336371" w:rsidRDefault="000F7AB1" w:rsidP="000F7AB1">
      <w:pPr>
        <w:spacing w:after="0" w:line="240" w:lineRule="auto"/>
        <w:jc w:val="both"/>
        <w:rPr>
          <w:rStyle w:val="longtext"/>
          <w:rFonts w:ascii="Times New Roman" w:hAnsi="Times New Roman" w:cs="Times New Roman"/>
          <w:b/>
          <w:u w:val="single"/>
        </w:rPr>
      </w:pPr>
    </w:p>
    <w:p w:rsidR="000F7AB1" w:rsidRPr="004A45EF" w:rsidRDefault="004A45EF" w:rsidP="004A45EF">
      <w:pPr>
        <w:spacing w:after="0" w:line="240" w:lineRule="auto"/>
        <w:jc w:val="both"/>
        <w:rPr>
          <w:rStyle w:val="longtext"/>
          <w:rFonts w:ascii="Times New Roman" w:hAnsi="Times New Roman" w:cs="Times New Roman"/>
        </w:rPr>
      </w:pPr>
      <w:r>
        <w:rPr>
          <w:rStyle w:val="longtext"/>
          <w:rFonts w:ascii="Times New Roman" w:hAnsi="Times New Roman" w:cs="Times New Roman"/>
        </w:rPr>
        <w:t>Le projet sera mis en œuvre dans trois prisons du Burundi : Bujumbura, Ngozi et Gitega</w:t>
      </w:r>
    </w:p>
    <w:p w:rsidR="000F7AB1" w:rsidRDefault="000F7AB1" w:rsidP="000F7AB1">
      <w:pPr>
        <w:spacing w:after="0" w:line="240" w:lineRule="auto"/>
        <w:jc w:val="both"/>
        <w:rPr>
          <w:rStyle w:val="longtext"/>
          <w:rFonts w:ascii="Times New Roman" w:hAnsi="Times New Roman" w:cs="Times New Roman"/>
        </w:rPr>
      </w:pPr>
    </w:p>
    <w:p w:rsidR="000F7AB1" w:rsidRPr="004A45EF" w:rsidRDefault="000F7AB1" w:rsidP="004A45EF">
      <w:pPr>
        <w:spacing w:after="0" w:line="240" w:lineRule="auto"/>
        <w:jc w:val="both"/>
        <w:rPr>
          <w:rStyle w:val="longtext"/>
          <w:rFonts w:ascii="Times New Roman" w:hAnsi="Times New Roman" w:cs="Times New Roman"/>
          <w:b/>
        </w:rPr>
      </w:pPr>
      <w:r w:rsidRPr="004A45EF">
        <w:rPr>
          <w:rStyle w:val="longtext"/>
          <w:rFonts w:ascii="Times New Roman" w:hAnsi="Times New Roman" w:cs="Times New Roman"/>
          <w:b/>
        </w:rPr>
        <w:t>Partenaires étatiques Clés</w:t>
      </w:r>
    </w:p>
    <w:p w:rsidR="004A45EF" w:rsidRPr="004A45EF" w:rsidRDefault="004A45EF" w:rsidP="004A45EF">
      <w:pPr>
        <w:spacing w:after="0" w:line="240" w:lineRule="auto"/>
        <w:jc w:val="both"/>
        <w:rPr>
          <w:rStyle w:val="longtext"/>
          <w:rFonts w:ascii="Times New Roman" w:hAnsi="Times New Roman" w:cs="Times New Roman"/>
          <w:b/>
          <w:u w:val="single"/>
        </w:rPr>
      </w:pPr>
    </w:p>
    <w:p w:rsidR="000F7AB1" w:rsidRDefault="000F7AB1" w:rsidP="000F7AB1">
      <w:pPr>
        <w:pStyle w:val="ListParagraph"/>
        <w:numPr>
          <w:ilvl w:val="0"/>
          <w:numId w:val="8"/>
        </w:numPr>
        <w:spacing w:after="0" w:line="240" w:lineRule="auto"/>
        <w:jc w:val="both"/>
        <w:rPr>
          <w:rStyle w:val="longtext"/>
          <w:rFonts w:ascii="Times New Roman" w:hAnsi="Times New Roman" w:cs="Times New Roman"/>
          <w:lang w:val="en-US"/>
        </w:rPr>
      </w:pPr>
      <w:r w:rsidRPr="00B20578">
        <w:rPr>
          <w:rStyle w:val="longtext"/>
          <w:rFonts w:ascii="Times New Roman" w:hAnsi="Times New Roman" w:cs="Times New Roman"/>
          <w:lang w:val="en-US"/>
        </w:rPr>
        <w:t xml:space="preserve">Ministère de la </w:t>
      </w:r>
      <w:r w:rsidR="004A45EF">
        <w:rPr>
          <w:rStyle w:val="longtext"/>
          <w:rFonts w:ascii="Times New Roman" w:hAnsi="Times New Roman" w:cs="Times New Roman"/>
          <w:lang w:val="en-US"/>
        </w:rPr>
        <w:t>Just</w:t>
      </w:r>
      <w:r w:rsidR="00577C85">
        <w:rPr>
          <w:rStyle w:val="longtext"/>
          <w:rFonts w:ascii="Times New Roman" w:hAnsi="Times New Roman" w:cs="Times New Roman"/>
          <w:lang w:val="en-US"/>
        </w:rPr>
        <w:t>i</w:t>
      </w:r>
      <w:r w:rsidR="004A45EF">
        <w:rPr>
          <w:rStyle w:val="longtext"/>
          <w:rFonts w:ascii="Times New Roman" w:hAnsi="Times New Roman" w:cs="Times New Roman"/>
          <w:lang w:val="en-US"/>
        </w:rPr>
        <w:t>ce</w:t>
      </w:r>
    </w:p>
    <w:p w:rsidR="000F7AB1" w:rsidRPr="00B20578" w:rsidRDefault="004A45EF" w:rsidP="000F7AB1">
      <w:pPr>
        <w:pStyle w:val="ListParagraph"/>
        <w:numPr>
          <w:ilvl w:val="0"/>
          <w:numId w:val="8"/>
        </w:numPr>
        <w:spacing w:after="0" w:line="240" w:lineRule="auto"/>
        <w:jc w:val="both"/>
        <w:rPr>
          <w:rStyle w:val="longtext"/>
          <w:rFonts w:ascii="Times New Roman" w:hAnsi="Times New Roman" w:cs="Times New Roman"/>
        </w:rPr>
      </w:pPr>
      <w:r>
        <w:rPr>
          <w:rStyle w:val="longtext"/>
          <w:rFonts w:ascii="Times New Roman" w:hAnsi="Times New Roman" w:cs="Times New Roman"/>
        </w:rPr>
        <w:t xml:space="preserve">Ministère des </w:t>
      </w:r>
      <w:r w:rsidR="000F7AB1" w:rsidRPr="00B20578">
        <w:rPr>
          <w:rStyle w:val="longtext"/>
          <w:rFonts w:ascii="Times New Roman" w:hAnsi="Times New Roman" w:cs="Times New Roman"/>
        </w:rPr>
        <w:t>Droits Humains</w:t>
      </w:r>
    </w:p>
    <w:p w:rsidR="000F7AB1" w:rsidRDefault="0082009F" w:rsidP="000F7AB1">
      <w:pPr>
        <w:pStyle w:val="ListParagraph"/>
        <w:numPr>
          <w:ilvl w:val="0"/>
          <w:numId w:val="8"/>
        </w:numPr>
        <w:spacing w:after="0" w:line="240" w:lineRule="auto"/>
        <w:jc w:val="both"/>
        <w:rPr>
          <w:rStyle w:val="longtext"/>
          <w:rFonts w:ascii="Times New Roman" w:hAnsi="Times New Roman" w:cs="Times New Roman"/>
        </w:rPr>
      </w:pPr>
      <w:r w:rsidRPr="00EB1A2C">
        <w:rPr>
          <w:rStyle w:val="longtext"/>
          <w:rFonts w:ascii="Times New Roman" w:hAnsi="Times New Roman" w:cs="Times New Roman"/>
        </w:rPr>
        <w:t xml:space="preserve">Office du </w:t>
      </w:r>
      <w:r w:rsidR="00A1321C" w:rsidRPr="00EB1A2C">
        <w:rPr>
          <w:rStyle w:val="longtext"/>
          <w:rFonts w:ascii="Times New Roman" w:hAnsi="Times New Roman" w:cs="Times New Roman"/>
        </w:rPr>
        <w:t>Haut-Commissariat</w:t>
      </w:r>
      <w:r w:rsidRPr="00EB1A2C">
        <w:rPr>
          <w:rStyle w:val="longtext"/>
          <w:rFonts w:ascii="Times New Roman" w:hAnsi="Times New Roman" w:cs="Times New Roman"/>
        </w:rPr>
        <w:t xml:space="preserve"> des Nations-Unies aux</w:t>
      </w:r>
      <w:r w:rsidR="004A45EF" w:rsidRPr="00EB1A2C">
        <w:rPr>
          <w:rStyle w:val="longtext"/>
          <w:rFonts w:ascii="Times New Roman" w:hAnsi="Times New Roman" w:cs="Times New Roman"/>
        </w:rPr>
        <w:t xml:space="preserve"> droits de l’homme</w:t>
      </w:r>
    </w:p>
    <w:p w:rsidR="00A1321C" w:rsidRPr="00EB1A2C" w:rsidRDefault="00A1321C" w:rsidP="000F7AB1">
      <w:pPr>
        <w:pStyle w:val="ListParagraph"/>
        <w:numPr>
          <w:ilvl w:val="0"/>
          <w:numId w:val="8"/>
        </w:numPr>
        <w:spacing w:after="0" w:line="240" w:lineRule="auto"/>
        <w:jc w:val="both"/>
        <w:rPr>
          <w:rStyle w:val="longtext"/>
          <w:rFonts w:ascii="Times New Roman" w:hAnsi="Times New Roman" w:cs="Times New Roman"/>
        </w:rPr>
      </w:pPr>
      <w:r>
        <w:rPr>
          <w:rStyle w:val="longtext"/>
          <w:rFonts w:ascii="Times New Roman" w:hAnsi="Times New Roman" w:cs="Times New Roman"/>
        </w:rPr>
        <w:t>CICR</w:t>
      </w:r>
    </w:p>
    <w:p w:rsidR="004A45EF" w:rsidRPr="00EB1A2C" w:rsidRDefault="004A45EF" w:rsidP="004A45EF">
      <w:pPr>
        <w:pStyle w:val="ListParagraph"/>
        <w:spacing w:after="0" w:line="240" w:lineRule="auto"/>
        <w:jc w:val="both"/>
        <w:rPr>
          <w:rStyle w:val="longtext"/>
          <w:rFonts w:ascii="Times New Roman" w:hAnsi="Times New Roman" w:cs="Times New Roman"/>
        </w:rPr>
      </w:pPr>
    </w:p>
    <w:p w:rsidR="000F7AB1" w:rsidRPr="004A45EF" w:rsidRDefault="000F7AB1" w:rsidP="004A45EF">
      <w:pPr>
        <w:spacing w:after="0" w:line="240" w:lineRule="auto"/>
        <w:jc w:val="both"/>
        <w:rPr>
          <w:rStyle w:val="longtext"/>
          <w:rFonts w:ascii="Times New Roman" w:hAnsi="Times New Roman" w:cs="Times New Roman"/>
          <w:b/>
        </w:rPr>
      </w:pPr>
      <w:r w:rsidRPr="004A45EF">
        <w:rPr>
          <w:rStyle w:val="longtext"/>
          <w:rFonts w:ascii="Times New Roman" w:hAnsi="Times New Roman" w:cs="Times New Roman"/>
          <w:b/>
        </w:rPr>
        <w:t>Durée du projet et Financement</w:t>
      </w:r>
    </w:p>
    <w:p w:rsidR="004A45EF" w:rsidRPr="004A45EF" w:rsidRDefault="004A45EF" w:rsidP="004A45EF">
      <w:pPr>
        <w:spacing w:after="0" w:line="240" w:lineRule="auto"/>
        <w:jc w:val="both"/>
        <w:rPr>
          <w:rStyle w:val="longtext"/>
          <w:rFonts w:ascii="Times New Roman" w:hAnsi="Times New Roman" w:cs="Times New Roman"/>
          <w:b/>
          <w:u w:val="single"/>
        </w:rPr>
      </w:pPr>
    </w:p>
    <w:p w:rsidR="000F7AB1" w:rsidRDefault="00CD5310" w:rsidP="000F7AB1">
      <w:pPr>
        <w:pStyle w:val="ListParagraph"/>
        <w:numPr>
          <w:ilvl w:val="0"/>
          <w:numId w:val="9"/>
        </w:numPr>
        <w:spacing w:after="0" w:line="240" w:lineRule="auto"/>
        <w:jc w:val="both"/>
        <w:rPr>
          <w:rStyle w:val="longtext"/>
          <w:rFonts w:ascii="Times New Roman" w:hAnsi="Times New Roman" w:cs="Times New Roman"/>
        </w:rPr>
      </w:pPr>
      <w:r>
        <w:rPr>
          <w:rStyle w:val="longtext"/>
          <w:rFonts w:ascii="Times New Roman" w:hAnsi="Times New Roman" w:cs="Times New Roman"/>
        </w:rPr>
        <w:t xml:space="preserve">Durée prévue : </w:t>
      </w:r>
      <w:r w:rsidR="00283C10">
        <w:rPr>
          <w:rStyle w:val="longtext"/>
          <w:rFonts w:ascii="Times New Roman" w:hAnsi="Times New Roman" w:cs="Times New Roman"/>
        </w:rPr>
        <w:t>2 ans</w:t>
      </w:r>
      <w:r w:rsidR="000F7AB1" w:rsidRPr="00B20578">
        <w:rPr>
          <w:rStyle w:val="longtext"/>
          <w:rFonts w:ascii="Times New Roman" w:hAnsi="Times New Roman" w:cs="Times New Roman"/>
        </w:rPr>
        <w:t xml:space="preserve"> </w:t>
      </w:r>
    </w:p>
    <w:p w:rsidR="000F7AB1" w:rsidRDefault="000F7AB1" w:rsidP="000F7AB1">
      <w:pPr>
        <w:pStyle w:val="ListParagraph"/>
        <w:numPr>
          <w:ilvl w:val="0"/>
          <w:numId w:val="9"/>
        </w:numPr>
        <w:spacing w:after="0" w:line="240" w:lineRule="auto"/>
        <w:jc w:val="both"/>
        <w:rPr>
          <w:rStyle w:val="longtext"/>
          <w:rFonts w:ascii="Times New Roman" w:hAnsi="Times New Roman" w:cs="Times New Roman"/>
        </w:rPr>
      </w:pPr>
      <w:r w:rsidRPr="00B20578">
        <w:rPr>
          <w:rStyle w:val="longtext"/>
          <w:rFonts w:ascii="Times New Roman" w:hAnsi="Times New Roman" w:cs="Times New Roman"/>
        </w:rPr>
        <w:lastRenderedPageBreak/>
        <w:t xml:space="preserve">Le coût total estimé à USD </w:t>
      </w:r>
      <w:r w:rsidR="00B55D07">
        <w:rPr>
          <w:rStyle w:val="longtext"/>
          <w:rFonts w:ascii="Times New Roman" w:hAnsi="Times New Roman" w:cs="Times New Roman"/>
        </w:rPr>
        <w:t>2</w:t>
      </w:r>
      <w:r w:rsidR="00283C10">
        <w:rPr>
          <w:rStyle w:val="longtext"/>
          <w:rFonts w:ascii="Times New Roman" w:hAnsi="Times New Roman" w:cs="Times New Roman"/>
        </w:rPr>
        <w:t>.000.000</w:t>
      </w:r>
    </w:p>
    <w:p w:rsidR="000076BA" w:rsidRDefault="000076BA" w:rsidP="000076BA">
      <w:pPr>
        <w:pStyle w:val="ListParagraph"/>
        <w:spacing w:after="0" w:line="240" w:lineRule="auto"/>
        <w:jc w:val="both"/>
        <w:rPr>
          <w:rStyle w:val="longtext"/>
          <w:rFonts w:ascii="Times New Roman" w:hAnsi="Times New Roman" w:cs="Times New Roman"/>
        </w:rPr>
      </w:pPr>
    </w:p>
    <w:p w:rsidR="000076BA" w:rsidRDefault="000076BA" w:rsidP="000076BA">
      <w:pPr>
        <w:spacing w:after="0" w:line="240" w:lineRule="auto"/>
        <w:jc w:val="both"/>
        <w:rPr>
          <w:rStyle w:val="longtext"/>
          <w:rFonts w:ascii="Times New Roman" w:hAnsi="Times New Roman" w:cs="Times New Roman"/>
          <w:b/>
        </w:rPr>
      </w:pPr>
      <w:r w:rsidRPr="000076BA">
        <w:rPr>
          <w:rStyle w:val="longtext"/>
          <w:rFonts w:ascii="Times New Roman" w:hAnsi="Times New Roman" w:cs="Times New Roman"/>
          <w:b/>
        </w:rPr>
        <w:t>Potentiels bailleurs des fonds</w:t>
      </w:r>
    </w:p>
    <w:p w:rsidR="000076BA" w:rsidRPr="000076BA" w:rsidRDefault="000076BA" w:rsidP="000076BA">
      <w:pPr>
        <w:spacing w:after="0" w:line="240" w:lineRule="auto"/>
        <w:jc w:val="both"/>
        <w:rPr>
          <w:rStyle w:val="longtext"/>
          <w:rFonts w:ascii="Times New Roman" w:hAnsi="Times New Roman" w:cs="Times New Roman"/>
          <w:b/>
        </w:rPr>
      </w:pPr>
    </w:p>
    <w:p w:rsidR="00283C10" w:rsidRDefault="00B55D07" w:rsidP="00283C10">
      <w:pPr>
        <w:pStyle w:val="ListParagraph"/>
        <w:numPr>
          <w:ilvl w:val="0"/>
          <w:numId w:val="9"/>
        </w:numPr>
        <w:spacing w:after="0" w:line="240" w:lineRule="auto"/>
        <w:jc w:val="both"/>
        <w:rPr>
          <w:rStyle w:val="longtext"/>
          <w:rFonts w:ascii="Times New Roman" w:hAnsi="Times New Roman" w:cs="Times New Roman"/>
        </w:rPr>
      </w:pPr>
      <w:r>
        <w:rPr>
          <w:rStyle w:val="longtext"/>
          <w:rFonts w:ascii="Times New Roman" w:hAnsi="Times New Roman" w:cs="Times New Roman"/>
        </w:rPr>
        <w:t>Belgique</w:t>
      </w:r>
    </w:p>
    <w:p w:rsidR="000076BA" w:rsidRPr="000076BA" w:rsidRDefault="00283C10" w:rsidP="00460BDB">
      <w:pPr>
        <w:pStyle w:val="ListParagraph"/>
        <w:spacing w:after="0" w:line="240" w:lineRule="auto"/>
        <w:jc w:val="both"/>
        <w:rPr>
          <w:rStyle w:val="longtext"/>
          <w:rFonts w:ascii="Times New Roman" w:hAnsi="Times New Roman" w:cs="Times New Roman"/>
        </w:rPr>
      </w:pPr>
      <w:r>
        <w:rPr>
          <w:rStyle w:val="longtext"/>
          <w:rFonts w:ascii="Times New Roman" w:hAnsi="Times New Roman" w:cs="Times New Roman"/>
        </w:rPr>
        <w:t xml:space="preserve"> </w:t>
      </w:r>
      <w:r w:rsidR="000076BA">
        <w:rPr>
          <w:rStyle w:val="longtext"/>
          <w:rFonts w:ascii="Times New Roman" w:hAnsi="Times New Roman" w:cs="Times New Roman"/>
        </w:rPr>
        <w:t>.</w:t>
      </w:r>
    </w:p>
    <w:p w:rsidR="000076BA" w:rsidRPr="000076BA" w:rsidRDefault="000076BA" w:rsidP="000076BA">
      <w:pPr>
        <w:spacing w:after="0" w:line="240" w:lineRule="auto"/>
        <w:jc w:val="both"/>
        <w:rPr>
          <w:rStyle w:val="longtext"/>
          <w:rFonts w:ascii="Times New Roman" w:hAnsi="Times New Roman" w:cs="Times New Roman"/>
        </w:rPr>
      </w:pPr>
    </w:p>
    <w:p w:rsidR="000F7AB1" w:rsidRPr="00633B29" w:rsidRDefault="000F7AB1" w:rsidP="000F7AB1">
      <w:pPr>
        <w:pStyle w:val="ListParagraph"/>
        <w:spacing w:after="0" w:line="240" w:lineRule="auto"/>
        <w:jc w:val="both"/>
        <w:rPr>
          <w:rStyle w:val="longtext"/>
          <w:rFonts w:ascii="Times New Roman" w:hAnsi="Times New Roman" w:cs="Times New Roman"/>
        </w:rPr>
      </w:pPr>
    </w:p>
    <w:p w:rsidR="000F7AB1" w:rsidRDefault="004A45EF" w:rsidP="000F7AB1">
      <w:pPr>
        <w:tabs>
          <w:tab w:val="left" w:pos="1440"/>
        </w:tabs>
        <w:spacing w:after="0" w:line="240" w:lineRule="auto"/>
        <w:jc w:val="both"/>
        <w:rPr>
          <w:rStyle w:val="longtext"/>
          <w:rFonts w:ascii="Times New Roman" w:hAnsi="Times New Roman" w:cs="Times New Roman"/>
          <w:lang w:val="de-DE"/>
        </w:rPr>
      </w:pPr>
      <w:r>
        <w:rPr>
          <w:rStyle w:val="longtext"/>
          <w:rFonts w:ascii="Times New Roman" w:hAnsi="Times New Roman" w:cs="Times New Roman"/>
          <w:lang w:val="de-DE"/>
        </w:rPr>
        <w:t>Contact</w:t>
      </w:r>
      <w:r w:rsidR="000F7AB1" w:rsidRPr="005574A2">
        <w:rPr>
          <w:rStyle w:val="longtext"/>
          <w:rFonts w:ascii="Times New Roman" w:hAnsi="Times New Roman" w:cs="Times New Roman"/>
          <w:lang w:val="de-DE"/>
        </w:rPr>
        <w:tab/>
      </w:r>
    </w:p>
    <w:p w:rsidR="00E34EB7" w:rsidRDefault="000F7AB1" w:rsidP="000F7AB1">
      <w:pPr>
        <w:tabs>
          <w:tab w:val="left" w:pos="1440"/>
        </w:tabs>
        <w:spacing w:after="0" w:line="240" w:lineRule="auto"/>
        <w:jc w:val="both"/>
        <w:rPr>
          <w:rStyle w:val="longtext"/>
          <w:rFonts w:ascii="Times New Roman" w:hAnsi="Times New Roman" w:cs="Times New Roman"/>
          <w:lang w:val="de-DE"/>
        </w:rPr>
      </w:pPr>
      <w:r>
        <w:rPr>
          <w:rStyle w:val="longtext"/>
          <w:rFonts w:ascii="Times New Roman" w:hAnsi="Times New Roman" w:cs="Times New Roman"/>
          <w:lang w:val="de-DE"/>
        </w:rPr>
        <w:t xml:space="preserve">PNUD: </w:t>
      </w:r>
      <w:hyperlink r:id="rId9" w:history="1">
        <w:r w:rsidRPr="00933683">
          <w:rPr>
            <w:rStyle w:val="Hyperlink"/>
            <w:rFonts w:ascii="Times New Roman" w:hAnsi="Times New Roman" w:cs="Times New Roman"/>
            <w:lang w:val="de-DE"/>
          </w:rPr>
          <w:t>henri.mashagiro@undp.org</w:t>
        </w:r>
      </w:hyperlink>
    </w:p>
    <w:p w:rsidR="00E34EB7" w:rsidRDefault="00E34EB7" w:rsidP="000F7AB1">
      <w:pPr>
        <w:tabs>
          <w:tab w:val="left" w:pos="1440"/>
        </w:tabs>
        <w:spacing w:after="0" w:line="240" w:lineRule="auto"/>
        <w:jc w:val="both"/>
        <w:rPr>
          <w:rStyle w:val="longtext"/>
          <w:rFonts w:ascii="Times New Roman" w:hAnsi="Times New Roman" w:cs="Times New Roman"/>
          <w:lang w:val="de-DE"/>
        </w:rPr>
      </w:pPr>
      <w:r>
        <w:rPr>
          <w:rStyle w:val="longtext"/>
          <w:rFonts w:ascii="Times New Roman" w:hAnsi="Times New Roman" w:cs="Times New Roman"/>
          <w:lang w:val="de-DE"/>
        </w:rPr>
        <w:t xml:space="preserve">             </w:t>
      </w:r>
      <w:hyperlink r:id="rId10" w:history="1">
        <w:r w:rsidRPr="009B5550">
          <w:rPr>
            <w:rStyle w:val="Hyperlink"/>
            <w:rFonts w:ascii="Times New Roman" w:hAnsi="Times New Roman" w:cs="Times New Roman"/>
            <w:lang w:val="de-DE"/>
          </w:rPr>
          <w:t>Patricia.ntahorubuze@undp.org</w:t>
        </w:r>
      </w:hyperlink>
      <w:r>
        <w:rPr>
          <w:rStyle w:val="longtext"/>
          <w:rFonts w:ascii="Times New Roman" w:hAnsi="Times New Roman" w:cs="Times New Roman"/>
          <w:lang w:val="de-DE"/>
        </w:rPr>
        <w:t xml:space="preserve"> </w:t>
      </w:r>
    </w:p>
    <w:p w:rsidR="00DE341E" w:rsidRPr="00DE341E" w:rsidRDefault="00DE341E" w:rsidP="000F7AB1">
      <w:pPr>
        <w:tabs>
          <w:tab w:val="left" w:pos="1440"/>
        </w:tabs>
        <w:spacing w:after="0" w:line="240" w:lineRule="auto"/>
        <w:jc w:val="both"/>
        <w:rPr>
          <w:rStyle w:val="Hyperlink"/>
          <w:u w:val="none"/>
        </w:rPr>
      </w:pPr>
      <w:r>
        <w:rPr>
          <w:rStyle w:val="Hyperlink"/>
          <w:u w:val="none"/>
        </w:rPr>
        <w:t xml:space="preserve">            </w:t>
      </w:r>
      <w:r w:rsidR="00E34EB7">
        <w:rPr>
          <w:rStyle w:val="Hyperlink"/>
          <w:u w:val="none"/>
        </w:rPr>
        <w:t xml:space="preserve">   </w:t>
      </w:r>
      <w:r w:rsidRPr="00DE341E">
        <w:rPr>
          <w:rStyle w:val="Hyperlink"/>
          <w:rFonts w:ascii="Times New Roman" w:hAnsi="Times New Roman" w:cs="Times New Roman"/>
          <w:lang w:val="de-DE"/>
        </w:rPr>
        <w:t>pascal.mukanya@undp.org</w:t>
      </w:r>
    </w:p>
    <w:p w:rsidR="000F7AB1" w:rsidRPr="00DE341E" w:rsidRDefault="000F7AB1" w:rsidP="000F7AB1">
      <w:pPr>
        <w:tabs>
          <w:tab w:val="left" w:pos="1440"/>
        </w:tabs>
        <w:spacing w:after="0" w:line="240" w:lineRule="auto"/>
        <w:jc w:val="both"/>
        <w:rPr>
          <w:rStyle w:val="longtext"/>
          <w:rFonts w:ascii="Times New Roman" w:hAnsi="Times New Roman" w:cs="Times New Roman"/>
          <w:color w:val="0000FF"/>
          <w:lang w:val="de-DE"/>
        </w:rPr>
      </w:pPr>
    </w:p>
    <w:p w:rsidR="000F7AB1" w:rsidRPr="001C4A38" w:rsidRDefault="000F7AB1" w:rsidP="000F7AB1">
      <w:pPr>
        <w:tabs>
          <w:tab w:val="left" w:pos="1440"/>
        </w:tabs>
        <w:spacing w:after="120" w:line="240" w:lineRule="auto"/>
        <w:jc w:val="both"/>
        <w:rPr>
          <w:rFonts w:ascii="Times New Roman" w:hAnsi="Times New Roman" w:cs="Times New Roman"/>
          <w:lang w:val="en-US"/>
        </w:rPr>
      </w:pPr>
    </w:p>
    <w:p w:rsidR="00B42D17" w:rsidRDefault="00B42D17"/>
    <w:sectPr w:rsidR="00B42D17" w:rsidSect="00BA23B8">
      <w:footerReference w:type="default" r:id="rId11"/>
      <w:pgSz w:w="11906" w:h="16838"/>
      <w:pgMar w:top="1008" w:right="1138" w:bottom="1008" w:left="1138"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738D" w:rsidRDefault="0014738D" w:rsidP="005E58D6">
      <w:pPr>
        <w:spacing w:after="0" w:line="240" w:lineRule="auto"/>
      </w:pPr>
      <w:r>
        <w:separator/>
      </w:r>
    </w:p>
  </w:endnote>
  <w:endnote w:type="continuationSeparator" w:id="0">
    <w:p w:rsidR="0014738D" w:rsidRDefault="0014738D" w:rsidP="005E58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39473882"/>
      <w:docPartObj>
        <w:docPartGallery w:val="Page Numbers (Bottom of Page)"/>
        <w:docPartUnique/>
      </w:docPartObj>
    </w:sdtPr>
    <w:sdtEndPr>
      <w:rPr>
        <w:noProof/>
      </w:rPr>
    </w:sdtEndPr>
    <w:sdtContent>
      <w:p w:rsidR="0043551B" w:rsidRDefault="003B565C">
        <w:pPr>
          <w:pStyle w:val="Footer"/>
          <w:jc w:val="center"/>
        </w:pPr>
        <w:r>
          <w:fldChar w:fldCharType="begin"/>
        </w:r>
        <w:r w:rsidR="00A277C0">
          <w:instrText xml:space="preserve"> PAGE   \* MERGEFORMAT </w:instrText>
        </w:r>
        <w:r>
          <w:fldChar w:fldCharType="separate"/>
        </w:r>
        <w:r w:rsidR="00DC4E6B">
          <w:rPr>
            <w:noProof/>
          </w:rPr>
          <w:t>4</w:t>
        </w:r>
        <w:r>
          <w:rPr>
            <w:noProof/>
          </w:rPr>
          <w:fldChar w:fldCharType="end"/>
        </w:r>
      </w:p>
    </w:sdtContent>
  </w:sdt>
  <w:p w:rsidR="0043551B" w:rsidRDefault="0014738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738D" w:rsidRDefault="0014738D" w:rsidP="005E58D6">
      <w:pPr>
        <w:spacing w:after="0" w:line="240" w:lineRule="auto"/>
      </w:pPr>
      <w:r>
        <w:separator/>
      </w:r>
    </w:p>
  </w:footnote>
  <w:footnote w:type="continuationSeparator" w:id="0">
    <w:p w:rsidR="0014738D" w:rsidRDefault="0014738D" w:rsidP="005E58D6">
      <w:pPr>
        <w:spacing w:after="0" w:line="240" w:lineRule="auto"/>
      </w:pPr>
      <w:r>
        <w:continuationSeparator/>
      </w:r>
    </w:p>
  </w:footnote>
  <w:footnote w:id="1">
    <w:p w:rsidR="005E58D6" w:rsidRDefault="005E58D6">
      <w:pPr>
        <w:pStyle w:val="FootnoteText"/>
      </w:pPr>
      <w:r>
        <w:rPr>
          <w:rStyle w:val="FootnoteReference"/>
        </w:rPr>
        <w:footnoteRef/>
      </w:r>
      <w:r>
        <w:t xml:space="preserve"> Plotique Scetorielle du Ministère de la Justice 2016-2010</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E599C"/>
    <w:multiLevelType w:val="hybridMultilevel"/>
    <w:tmpl w:val="E904C644"/>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nsid w:val="051D5B00"/>
    <w:multiLevelType w:val="hybridMultilevel"/>
    <w:tmpl w:val="8B7EE21A"/>
    <w:lvl w:ilvl="0" w:tplc="CEB6D074">
      <w:start w:val="10"/>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B920094"/>
    <w:multiLevelType w:val="hybridMultilevel"/>
    <w:tmpl w:val="DB24B57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6C526CF"/>
    <w:multiLevelType w:val="hybridMultilevel"/>
    <w:tmpl w:val="7596742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23DF63DD"/>
    <w:multiLevelType w:val="hybridMultilevel"/>
    <w:tmpl w:val="AC5A8CA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261B1F0F"/>
    <w:multiLevelType w:val="hybridMultilevel"/>
    <w:tmpl w:val="CBA04AB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28ED4846"/>
    <w:multiLevelType w:val="hybridMultilevel"/>
    <w:tmpl w:val="93ACAD5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2CE57A52"/>
    <w:multiLevelType w:val="hybridMultilevel"/>
    <w:tmpl w:val="D1902762"/>
    <w:lvl w:ilvl="0" w:tplc="CEB6D074">
      <w:start w:val="10"/>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32FE0604"/>
    <w:multiLevelType w:val="hybridMultilevel"/>
    <w:tmpl w:val="F6969B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350D6B0C"/>
    <w:multiLevelType w:val="hybridMultilevel"/>
    <w:tmpl w:val="E98414F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3D540B81"/>
    <w:multiLevelType w:val="hybridMultilevel"/>
    <w:tmpl w:val="020A7B8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4A276EED"/>
    <w:multiLevelType w:val="hybridMultilevel"/>
    <w:tmpl w:val="C284B72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4BA53499"/>
    <w:multiLevelType w:val="hybridMultilevel"/>
    <w:tmpl w:val="424256AC"/>
    <w:lvl w:ilvl="0" w:tplc="CEB6D074">
      <w:start w:val="10"/>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4D81115D"/>
    <w:multiLevelType w:val="hybridMultilevel"/>
    <w:tmpl w:val="828E0BB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570D57C9"/>
    <w:multiLevelType w:val="hybridMultilevel"/>
    <w:tmpl w:val="EBB66DAC"/>
    <w:lvl w:ilvl="0" w:tplc="CEB6D074">
      <w:start w:val="10"/>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600A3217"/>
    <w:multiLevelType w:val="hybridMultilevel"/>
    <w:tmpl w:val="9D2AD182"/>
    <w:lvl w:ilvl="0" w:tplc="CEB6D074">
      <w:start w:val="10"/>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653A2525"/>
    <w:multiLevelType w:val="hybridMultilevel"/>
    <w:tmpl w:val="772A0E24"/>
    <w:lvl w:ilvl="0" w:tplc="CEB6D074">
      <w:start w:val="10"/>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6A0934AA"/>
    <w:multiLevelType w:val="hybridMultilevel"/>
    <w:tmpl w:val="E0C47C6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74966F3F"/>
    <w:multiLevelType w:val="hybridMultilevel"/>
    <w:tmpl w:val="3438BF0A"/>
    <w:lvl w:ilvl="0" w:tplc="CEB6D074">
      <w:start w:val="10"/>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797A14AB"/>
    <w:multiLevelType w:val="hybridMultilevel"/>
    <w:tmpl w:val="BBECCC6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0"/>
  </w:num>
  <w:num w:numId="2">
    <w:abstractNumId w:val="0"/>
  </w:num>
  <w:num w:numId="3">
    <w:abstractNumId w:val="7"/>
  </w:num>
  <w:num w:numId="4">
    <w:abstractNumId w:val="18"/>
  </w:num>
  <w:num w:numId="5">
    <w:abstractNumId w:val="15"/>
  </w:num>
  <w:num w:numId="6">
    <w:abstractNumId w:val="16"/>
  </w:num>
  <w:num w:numId="7">
    <w:abstractNumId w:val="12"/>
  </w:num>
  <w:num w:numId="8">
    <w:abstractNumId w:val="1"/>
  </w:num>
  <w:num w:numId="9">
    <w:abstractNumId w:val="14"/>
  </w:num>
  <w:num w:numId="10">
    <w:abstractNumId w:val="8"/>
  </w:num>
  <w:num w:numId="11">
    <w:abstractNumId w:val="4"/>
  </w:num>
  <w:num w:numId="12">
    <w:abstractNumId w:val="13"/>
  </w:num>
  <w:num w:numId="13">
    <w:abstractNumId w:val="17"/>
  </w:num>
  <w:num w:numId="14">
    <w:abstractNumId w:val="19"/>
  </w:num>
  <w:num w:numId="15">
    <w:abstractNumId w:val="2"/>
  </w:num>
  <w:num w:numId="16">
    <w:abstractNumId w:val="3"/>
  </w:num>
  <w:num w:numId="17">
    <w:abstractNumId w:val="5"/>
  </w:num>
  <w:num w:numId="18">
    <w:abstractNumId w:val="9"/>
  </w:num>
  <w:num w:numId="19">
    <w:abstractNumId w:val="11"/>
  </w:num>
  <w:num w:numId="2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defaultTabStop w:val="708"/>
  <w:hyphenationZone w:val="425"/>
  <w:characterSpacingControl w:val="doNotCompress"/>
  <w:footnotePr>
    <w:footnote w:id="-1"/>
    <w:footnote w:id="0"/>
  </w:footnotePr>
  <w:endnotePr>
    <w:endnote w:id="-1"/>
    <w:endnote w:id="0"/>
  </w:endnotePr>
  <w:compat/>
  <w:rsids>
    <w:rsidRoot w:val="000F7AB1"/>
    <w:rsid w:val="000076BA"/>
    <w:rsid w:val="00097F70"/>
    <w:rsid w:val="000F7AB1"/>
    <w:rsid w:val="001432DB"/>
    <w:rsid w:val="0014738D"/>
    <w:rsid w:val="0023067C"/>
    <w:rsid w:val="00283C10"/>
    <w:rsid w:val="003B2359"/>
    <w:rsid w:val="003B565C"/>
    <w:rsid w:val="00460BDB"/>
    <w:rsid w:val="004A45EF"/>
    <w:rsid w:val="004E0F94"/>
    <w:rsid w:val="00577C85"/>
    <w:rsid w:val="00596779"/>
    <w:rsid w:val="005E58D6"/>
    <w:rsid w:val="006133CB"/>
    <w:rsid w:val="006B4E3D"/>
    <w:rsid w:val="00735533"/>
    <w:rsid w:val="007E0BE6"/>
    <w:rsid w:val="0082009F"/>
    <w:rsid w:val="008343AD"/>
    <w:rsid w:val="008447A9"/>
    <w:rsid w:val="00984E34"/>
    <w:rsid w:val="009876B7"/>
    <w:rsid w:val="009A2FF8"/>
    <w:rsid w:val="00A1321C"/>
    <w:rsid w:val="00A277C0"/>
    <w:rsid w:val="00A363C0"/>
    <w:rsid w:val="00B42D17"/>
    <w:rsid w:val="00B55D07"/>
    <w:rsid w:val="00BF7566"/>
    <w:rsid w:val="00CB0993"/>
    <w:rsid w:val="00CD5310"/>
    <w:rsid w:val="00CE5699"/>
    <w:rsid w:val="00DB533E"/>
    <w:rsid w:val="00DC4E6B"/>
    <w:rsid w:val="00DE341E"/>
    <w:rsid w:val="00DE6262"/>
    <w:rsid w:val="00E34EB7"/>
    <w:rsid w:val="00EB1A2C"/>
    <w:rsid w:val="00F7496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7AB1"/>
    <w:pPr>
      <w:spacing w:after="200" w:line="276" w:lineRule="auto"/>
    </w:pPr>
  </w:style>
  <w:style w:type="paragraph" w:styleId="Heading1">
    <w:name w:val="heading 1"/>
    <w:basedOn w:val="Normal"/>
    <w:next w:val="Normal"/>
    <w:link w:val="Heading1Char"/>
    <w:uiPriority w:val="9"/>
    <w:qFormat/>
    <w:rsid w:val="000F7AB1"/>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7AB1"/>
    <w:rPr>
      <w:rFonts w:asciiTheme="majorHAnsi" w:eastAsiaTheme="majorEastAsia" w:hAnsiTheme="majorHAnsi" w:cstheme="majorBidi"/>
      <w:b/>
      <w:bCs/>
      <w:color w:val="2E74B5" w:themeColor="accent1" w:themeShade="BF"/>
      <w:sz w:val="28"/>
      <w:szCs w:val="28"/>
    </w:rPr>
  </w:style>
  <w:style w:type="character" w:customStyle="1" w:styleId="longtext">
    <w:name w:val="long_text"/>
    <w:basedOn w:val="DefaultParagraphFont"/>
    <w:rsid w:val="000F7AB1"/>
  </w:style>
  <w:style w:type="paragraph" w:styleId="ListParagraph">
    <w:name w:val="List Paragraph"/>
    <w:basedOn w:val="Normal"/>
    <w:uiPriority w:val="34"/>
    <w:qFormat/>
    <w:rsid w:val="000F7AB1"/>
    <w:pPr>
      <w:ind w:left="720"/>
      <w:contextualSpacing/>
    </w:pPr>
  </w:style>
  <w:style w:type="character" w:styleId="Hyperlink">
    <w:name w:val="Hyperlink"/>
    <w:basedOn w:val="DefaultParagraphFont"/>
    <w:uiPriority w:val="99"/>
    <w:unhideWhenUsed/>
    <w:rsid w:val="000F7AB1"/>
    <w:rPr>
      <w:color w:val="0000FF"/>
      <w:u w:val="single"/>
    </w:rPr>
  </w:style>
  <w:style w:type="paragraph" w:styleId="Footer">
    <w:name w:val="footer"/>
    <w:basedOn w:val="Normal"/>
    <w:link w:val="FooterChar"/>
    <w:uiPriority w:val="99"/>
    <w:unhideWhenUsed/>
    <w:rsid w:val="000F7A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7AB1"/>
  </w:style>
  <w:style w:type="character" w:styleId="CommentReference">
    <w:name w:val="annotation reference"/>
    <w:basedOn w:val="DefaultParagraphFont"/>
    <w:uiPriority w:val="99"/>
    <w:semiHidden/>
    <w:unhideWhenUsed/>
    <w:rsid w:val="005E58D6"/>
    <w:rPr>
      <w:sz w:val="16"/>
      <w:szCs w:val="16"/>
    </w:rPr>
  </w:style>
  <w:style w:type="paragraph" w:styleId="CommentText">
    <w:name w:val="annotation text"/>
    <w:basedOn w:val="Normal"/>
    <w:link w:val="CommentTextChar"/>
    <w:uiPriority w:val="99"/>
    <w:semiHidden/>
    <w:unhideWhenUsed/>
    <w:rsid w:val="005E58D6"/>
    <w:pPr>
      <w:spacing w:line="240" w:lineRule="auto"/>
    </w:pPr>
    <w:rPr>
      <w:sz w:val="20"/>
      <w:szCs w:val="20"/>
    </w:rPr>
  </w:style>
  <w:style w:type="character" w:customStyle="1" w:styleId="CommentTextChar">
    <w:name w:val="Comment Text Char"/>
    <w:basedOn w:val="DefaultParagraphFont"/>
    <w:link w:val="CommentText"/>
    <w:uiPriority w:val="99"/>
    <w:semiHidden/>
    <w:rsid w:val="005E58D6"/>
    <w:rPr>
      <w:sz w:val="20"/>
      <w:szCs w:val="20"/>
    </w:rPr>
  </w:style>
  <w:style w:type="paragraph" w:styleId="CommentSubject">
    <w:name w:val="annotation subject"/>
    <w:basedOn w:val="CommentText"/>
    <w:next w:val="CommentText"/>
    <w:link w:val="CommentSubjectChar"/>
    <w:uiPriority w:val="99"/>
    <w:semiHidden/>
    <w:unhideWhenUsed/>
    <w:rsid w:val="005E58D6"/>
    <w:rPr>
      <w:b/>
      <w:bCs/>
    </w:rPr>
  </w:style>
  <w:style w:type="character" w:customStyle="1" w:styleId="CommentSubjectChar">
    <w:name w:val="Comment Subject Char"/>
    <w:basedOn w:val="CommentTextChar"/>
    <w:link w:val="CommentSubject"/>
    <w:uiPriority w:val="99"/>
    <w:semiHidden/>
    <w:rsid w:val="005E58D6"/>
    <w:rPr>
      <w:b/>
      <w:bCs/>
      <w:sz w:val="20"/>
      <w:szCs w:val="20"/>
    </w:rPr>
  </w:style>
  <w:style w:type="paragraph" w:styleId="BalloonText">
    <w:name w:val="Balloon Text"/>
    <w:basedOn w:val="Normal"/>
    <w:link w:val="BalloonTextChar"/>
    <w:uiPriority w:val="99"/>
    <w:semiHidden/>
    <w:unhideWhenUsed/>
    <w:rsid w:val="005E58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58D6"/>
    <w:rPr>
      <w:rFonts w:ascii="Segoe UI" w:hAnsi="Segoe UI" w:cs="Segoe UI"/>
      <w:sz w:val="18"/>
      <w:szCs w:val="18"/>
    </w:rPr>
  </w:style>
  <w:style w:type="paragraph" w:styleId="FootnoteText">
    <w:name w:val="footnote text"/>
    <w:basedOn w:val="Normal"/>
    <w:link w:val="FootnoteTextChar"/>
    <w:uiPriority w:val="99"/>
    <w:semiHidden/>
    <w:unhideWhenUsed/>
    <w:rsid w:val="005E58D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E58D6"/>
    <w:rPr>
      <w:sz w:val="20"/>
      <w:szCs w:val="20"/>
    </w:rPr>
  </w:style>
  <w:style w:type="character" w:styleId="FootnoteReference">
    <w:name w:val="footnote reference"/>
    <w:basedOn w:val="DefaultParagraphFont"/>
    <w:uiPriority w:val="99"/>
    <w:semiHidden/>
    <w:unhideWhenUsed/>
    <w:rsid w:val="005E58D6"/>
    <w:rPr>
      <w:vertAlign w:val="superscript"/>
    </w:rPr>
  </w:style>
  <w:style w:type="paragraph" w:styleId="Caption">
    <w:name w:val="caption"/>
    <w:basedOn w:val="Normal"/>
    <w:next w:val="Normal"/>
    <w:uiPriority w:val="35"/>
    <w:unhideWhenUsed/>
    <w:qFormat/>
    <w:rsid w:val="00EB1A2C"/>
    <w:pPr>
      <w:spacing w:line="240" w:lineRule="auto"/>
    </w:pPr>
    <w:rPr>
      <w:rFonts w:ascii="Calibri" w:eastAsia="Calibri" w:hAnsi="Calibri" w:cs="Times New Roman"/>
      <w:b/>
      <w:bCs/>
      <w:color w:val="5B9BD5" w:themeColor="accent1"/>
      <w:sz w:val="18"/>
      <w:szCs w:val="18"/>
      <w:lang w:eastAsia="fr-FR"/>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18" Type="http://schemas.openxmlformats.org/officeDocument/2006/relationships/customXml" Target="../customXml/item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yperlink" Target="mailto:Patricia.ntahorubuze@undp.org" TargetMode="External"/><Relationship Id="rId4" Type="http://schemas.openxmlformats.org/officeDocument/2006/relationships/settings" Target="settings.xml"/><Relationship Id="rId9" Type="http://schemas.openxmlformats.org/officeDocument/2006/relationships/hyperlink" Target="mailto:henri.mashagiro@undp.org" TargetMode="External"/><Relationship Id="rId14" Type="http://schemas.openxmlformats.org/officeDocument/2006/relationships/customXml" Target="../customXml/item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28e6c43a-9e99-4bdd-9574-a0fa4ea3b61e" ContentTypeId="0x010100F075C04BA242A84ABD3293E3AD35CDA4"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UNDP Programme Document" ma:contentTypeID="0x010100F075C04BA242A84ABD3293E3AD35CDA400AB50428DC784B44FAACCAA5FAE40C0590045B5E632B552204ABF0E616DD66BDA0F" ma:contentTypeVersion="73" ma:contentTypeDescription="" ma:contentTypeScope="" ma:versionID="9de00a5f5954494ae107930a66ca92e2">
  <xsd:schema xmlns:xsd="http://www.w3.org/2001/XMLSchema" xmlns:xs="http://www.w3.org/2001/XMLSchema" xmlns:p="http://schemas.microsoft.com/office/2006/metadata/properties" xmlns:ns1="http://schemas.microsoft.com/sharepoint/v3" xmlns:ns2="http://schemas.microsoft.com/sharepoint/v3/fields" xmlns:ns3="1ed4137b-41b2-488b-8250-6d369ec27664" xmlns:ns4="f1161f5b-24a3-4c2d-bc81-44cb9325e8ee" targetNamespace="http://schemas.microsoft.com/office/2006/metadata/properties" ma:root="true" ma:fieldsID="074a45cdc06b655c19533db1d6232777" ns1:_="" ns2:_="" ns3:_="" ns4:_="">
    <xsd:import namespace="http://schemas.microsoft.com/sharepoint/v3"/>
    <xsd:import namespace="http://schemas.microsoft.com/sharepoint/v3/fields"/>
    <xsd:import namespace="1ed4137b-41b2-488b-8250-6d369ec27664"/>
    <xsd:import namespace="f1161f5b-24a3-4c2d-bc81-44cb9325e8ee"/>
    <xsd:element name="properties">
      <xsd:complexType>
        <xsd:sequence>
          <xsd:element name="documentManagement">
            <xsd:complexType>
              <xsd:all>
                <xsd:element ref="ns3:UndpClassificationLevel" minOccurs="0"/>
                <xsd:element ref="ns4:UNDPPOPPFunctionalArea" minOccurs="0"/>
                <xsd:element ref="ns3:UndpProjectNo" minOccurs="0"/>
                <xsd:element ref="ns4:Outcome1" minOccurs="0"/>
                <xsd:element ref="ns3:UndpDocStatus" minOccurs="0"/>
                <xsd:element ref="ns3:UndpOUCode" minOccurs="0"/>
                <xsd:element ref="ns3:UndpDocFormat" minOccurs="0"/>
                <xsd:element ref="ns3:UndpDocID" minOccurs="0"/>
                <xsd:element ref="ns4:PDC_x0020_Document_x0020_Category" minOccurs="0"/>
                <xsd:element ref="ns4:UNDPPublishedDate" minOccurs="0"/>
                <xsd:element ref="ns4:UNDPSummary" minOccurs="0"/>
                <xsd:element ref="ns3:TaxCatchAll" minOccurs="0"/>
                <xsd:element ref="ns3:TaxCatchAllLabel" minOccurs="0"/>
                <xsd:element ref="ns3:UndpDocTypeMMTaxHTField0" minOccurs="0"/>
                <xsd:element ref="ns3:UNDPCountryTaxHTField0" minOccurs="0"/>
                <xsd:element ref="ns3:UNDPDocumentCategoryTaxHTField0" minOccurs="0"/>
                <xsd:element ref="ns3:b6db62fdefd74bd188b0c1cc54de5bcf" minOccurs="0"/>
                <xsd:element ref="ns3:UN_x0020_LanguagesTaxHTField0" minOccurs="0"/>
                <xsd:element ref="ns3:c4e2ab2cc9354bbf9064eeb465a566ea" minOccurs="0"/>
                <xsd:element ref="ns3:UNDPFocusAreasTaxHTField0" minOccurs="0"/>
                <xsd:element ref="ns4:o4086b1782a74105bb5269035bccc8e9" minOccurs="0"/>
                <xsd:element ref="ns4:Project_x0020_Number" minOccurs="0"/>
                <xsd:element ref="ns4:idff2b682fce4d0680503cd9036a3260" minOccurs="0"/>
                <xsd:element ref="ns3:UndpIsTemplate" minOccurs="0"/>
                <xsd:element ref="ns4:gc6531b704974d528487414686b72f6f" minOccurs="0"/>
                <xsd:element ref="ns4:Project_x0020_Manager" minOccurs="0"/>
                <xsd:element ref="ns2:_Publisher" minOccurs="0"/>
                <xsd:element ref="ns4:_dlc_DocId" minOccurs="0"/>
                <xsd:element ref="ns4:_dlc_DocIdUrl" minOccurs="0"/>
                <xsd:element ref="ns4:_dlc_DocIdPersistId" minOccurs="0"/>
                <xsd:element ref="ns4:Document_x0020_Coverage_x0020_Period_x0020_Start_x0020_Date" minOccurs="0"/>
                <xsd:element ref="ns4:Document_x0020_Coverage_x0020_Period_x0020_End_x0020_Date" minOccurs="0"/>
                <xsd:element ref="ns1:RatedBy" minOccurs="0"/>
                <xsd:element ref="ns1:Ratings" minOccurs="0"/>
                <xsd:element ref="ns1:LikesCount" minOccurs="0"/>
                <xsd:element ref="ns1:LikedBy"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atedBy" ma:index="52"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53" nillable="true" ma:displayName="User ratings" ma:description="User ratings for the item" ma:hidden="true" ma:internalName="Ratings">
      <xsd:simpleType>
        <xsd:restriction base="dms:Note"/>
      </xsd:simpleType>
    </xsd:element>
    <xsd:element name="LikesCount" ma:index="54" nillable="true" ma:displayName="Number of Likes" ma:internalName="LikesCount">
      <xsd:simpleType>
        <xsd:restriction base="dms:Unknown"/>
      </xsd:simpleType>
    </xsd:element>
    <xsd:element name="LikedBy" ma:index="55"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Publisher" ma:index="46" nillable="true" ma:displayName="Publisher" ma:description="The person who published the document" ma:hidden="true" ma:internalName="_Publish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d4137b-41b2-488b-8250-6d369ec27664" elementFormDefault="qualified">
    <xsd:import namespace="http://schemas.microsoft.com/office/2006/documentManagement/types"/>
    <xsd:import namespace="http://schemas.microsoft.com/office/infopath/2007/PartnerControls"/>
    <xsd:element name="UndpClassificationLevel" ma:index="4" nillable="true" ma:displayName="Classification Level" ma:default="Internal Use Only" ma:description="re: UNDP Information Classification &amp; Handling Standard" ma:format="Dropdown" ma:internalName="UndpClassificationLevel">
      <xsd:simpleType>
        <xsd:restriction base="dms:Choice">
          <xsd:enumeration value="Internal Use Only"/>
          <xsd:enumeration value="Confidential"/>
          <xsd:enumeration value="Highly Confidential"/>
          <xsd:enumeration value="Public"/>
        </xsd:restriction>
      </xsd:simpleType>
    </xsd:element>
    <xsd:element name="UndpProjectNo" ma:index="8" nillable="true" ma:displayName="Project No" ma:description="If applicable, the Atlas Project Number that this document relates to." ma:internalName="UndpProjectNo" ma:readOnly="false">
      <xsd:simpleType>
        <xsd:restriction base="dms:Text">
          <xsd:maxLength value="12"/>
        </xsd:restriction>
      </xsd:simpleType>
    </xsd:element>
    <xsd:element name="UndpDocStatus" ma:index="10" nillable="true" ma:displayName="Document Status" ma:default="Draft" ma:description="The status of the document" ma:format="Dropdown" ma:internalName="UndpDocStatus">
      <xsd:simpleType>
        <xsd:restriction base="dms:Choice">
          <xsd:enumeration value="Draft"/>
          <xsd:enumeration value="Reviewed"/>
          <xsd:enumeration value="Approved"/>
          <xsd:enumeration value="Not Approved"/>
          <xsd:enumeration value="Final"/>
          <xsd:enumeration value="Expired"/>
        </xsd:restriction>
      </xsd:simpleType>
    </xsd:element>
    <xsd:element name="UndpOUCode" ma:index="11" nillable="true" ma:displayName="Unit Code" ma:description="The Atlas Unit Code of the authoring Unit" ma:format="Dropdown" ma:internalName="UndpOUCode">
      <xsd:simpleType>
        <xsd:restriction base="dms:Choice">
          <xsd:enumeration value="ABW"/>
          <xsd:enumeration value="AFG"/>
          <xsd:enumeration value="AGO"/>
          <xsd:enumeration value="AIA"/>
          <xsd:enumeration value="ALB"/>
          <xsd:enumeration value="ANT"/>
          <xsd:enumeration value="ARE"/>
          <xsd:enumeration value="ARG"/>
          <xsd:enumeration value="ARM"/>
          <xsd:enumeration value="ATG"/>
          <xsd:enumeration value="AZE"/>
          <xsd:enumeration value="BDI"/>
          <xsd:enumeration value="BEN"/>
          <xsd:enumeration value="BFA"/>
          <xsd:enumeration value="BGD"/>
          <xsd:enumeration value="BGR"/>
          <xsd:enumeration value="BHR"/>
          <xsd:enumeration value="BHS"/>
          <xsd:enumeration value="BIH"/>
          <xsd:enumeration value="BLR"/>
          <xsd:enumeration value="BLZ"/>
          <xsd:enumeration value="BMU"/>
          <xsd:enumeration value="BOL"/>
          <xsd:enumeration value="BRA"/>
          <xsd:enumeration value="BRB"/>
          <xsd:enumeration value="BRC"/>
          <xsd:enumeration value="BTN"/>
          <xsd:enumeration value="BWA"/>
          <xsd:enumeration value="CAF"/>
          <xsd:enumeration value="CHL"/>
          <xsd:enumeration value="CHN"/>
          <xsd:enumeration value="CIV"/>
          <xsd:enumeration value="CMR"/>
          <xsd:enumeration value="COD"/>
          <xsd:enumeration value="COG"/>
          <xsd:enumeration value="COK"/>
          <xsd:enumeration value="COL"/>
          <xsd:enumeration value="COM"/>
          <xsd:enumeration value="CPV"/>
          <xsd:enumeration value="CRC"/>
          <xsd:enumeration value="CRI"/>
          <xsd:enumeration value="CUB"/>
          <xsd:enumeration value="CUR"/>
          <xsd:enumeration value="CYM"/>
          <xsd:enumeration value="CYP"/>
          <xsd:enumeration value="DJI"/>
          <xsd:enumeration value="DMA"/>
          <xsd:enumeration value="DOM"/>
          <xsd:enumeration value="DZA"/>
          <xsd:enumeration value="ECU"/>
          <xsd:enumeration value="EGY"/>
          <xsd:enumeration value="ERI"/>
          <xsd:enumeration value="ETH"/>
          <xsd:enumeration value="FJI"/>
          <xsd:enumeration value="FSM"/>
          <xsd:enumeration value="GAB"/>
          <xsd:enumeration value="GEO"/>
          <xsd:enumeration value="GHA"/>
          <xsd:enumeration value="GIN"/>
          <xsd:enumeration value="GMB"/>
          <xsd:enumeration value="GNB"/>
          <xsd:enumeration value="GNQ"/>
          <xsd:enumeration value="GRD"/>
          <xsd:enumeration value="GTM"/>
          <xsd:enumeration value="GUY"/>
          <xsd:enumeration value="HND"/>
          <xsd:enumeration value="HRV"/>
          <xsd:enumeration value="HTI"/>
          <xsd:enumeration value="IDN"/>
          <xsd:enumeration value="IND"/>
          <xsd:enumeration value="IRN"/>
          <xsd:enumeration value="IRQ"/>
          <xsd:enumeration value="JAM"/>
          <xsd:enumeration value="JOR"/>
          <xsd:enumeration value="KAZ"/>
          <xsd:enumeration value="KEN"/>
          <xsd:enumeration value="KGZ"/>
          <xsd:enumeration value="KHM"/>
          <xsd:enumeration value="KIR"/>
          <xsd:enumeration value="KNA"/>
          <xsd:enumeration value="KOR"/>
          <xsd:enumeration value="KOS"/>
          <xsd:enumeration value="KWT"/>
          <xsd:enumeration value="LAO"/>
          <xsd:enumeration value="LBN"/>
          <xsd:enumeration value="LBR"/>
          <xsd:enumeration value="LBY"/>
          <xsd:enumeration value="LCA"/>
          <xsd:enumeration value="LKA"/>
          <xsd:enumeration value="LSO"/>
          <xsd:enumeration value="LTU"/>
          <xsd:enumeration value="LVA"/>
          <xsd:enumeration value="MAR"/>
          <xsd:enumeration value="MDA"/>
          <xsd:enumeration value="MDG"/>
          <xsd:enumeration value="MDV"/>
          <xsd:enumeration value="MEX"/>
          <xsd:enumeration value="MHL"/>
          <xsd:enumeration value="MKD"/>
          <xsd:enumeration value="MLI"/>
          <xsd:enumeration value="MMR"/>
          <xsd:enumeration value="MNE"/>
          <xsd:enumeration value="MNG"/>
          <xsd:enumeration value="MOZ"/>
          <xsd:enumeration value="MRT"/>
          <xsd:enumeration value="MSR"/>
          <xsd:enumeration value="MUS"/>
          <xsd:enumeration value="MWI"/>
          <xsd:enumeration value="MYS"/>
          <xsd:enumeration value="NAM"/>
          <xsd:enumeration value="NER"/>
          <xsd:enumeration value="NGA"/>
          <xsd:enumeration value="NIC"/>
          <xsd:enumeration value="NIU"/>
          <xsd:enumeration value="NPL"/>
          <xsd:enumeration value="NRU"/>
          <xsd:enumeration value="PAK"/>
          <xsd:enumeration value="PAL"/>
          <xsd:enumeration value="PAN"/>
          <xsd:enumeration value="PER"/>
          <xsd:enumeration value="PHL"/>
          <xsd:enumeration value="PLW"/>
          <xsd:enumeration value="PNG"/>
          <xsd:enumeration value="POL"/>
          <xsd:enumeration value="PRK"/>
          <xsd:enumeration value="PRY"/>
          <xsd:enumeration value="PSC"/>
          <xsd:enumeration value="QAT"/>
          <xsd:enumeration value="R11"/>
          <xsd:enumeration value="R12"/>
          <xsd:enumeration value="R44"/>
          <xsd:enumeration value="R45"/>
          <xsd:enumeration value="R46"/>
          <xsd:enumeration value="R47"/>
          <xsd:enumeration value="RJB"/>
          <xsd:enumeration value="ROU"/>
          <xsd:enumeration value="RUS"/>
          <xsd:enumeration value="RWA"/>
          <xsd:enumeration value="SAU"/>
          <xsd:enumeration value="SDN"/>
          <xsd:enumeration value="SEN"/>
          <xsd:enumeration value="SLB"/>
          <xsd:enumeration value="SLE"/>
          <xsd:enumeration value="SLV"/>
          <xsd:enumeration value="SOM"/>
          <xsd:enumeration value="SRB"/>
          <xsd:enumeration value="SSD"/>
          <xsd:enumeration value="STP"/>
          <xsd:enumeration value="SUR"/>
          <xsd:enumeration value="SVK"/>
          <xsd:enumeration value="SWZ"/>
          <xsd:enumeration value="SYC"/>
          <xsd:enumeration value="SYR"/>
          <xsd:enumeration value="TCA"/>
          <xsd:enumeration value="TCD"/>
          <xsd:enumeration value="TGO"/>
          <xsd:enumeration value="THA"/>
          <xsd:enumeration value="TJK"/>
          <xsd:enumeration value="TKL"/>
          <xsd:enumeration value="TKM"/>
          <xsd:enumeration value="TLS"/>
          <xsd:enumeration value="TON"/>
          <xsd:enumeration value="TTO"/>
          <xsd:enumeration value="TUN"/>
          <xsd:enumeration value="TUR"/>
          <xsd:enumeration value="TUV"/>
          <xsd:enumeration value="TZA"/>
          <xsd:enumeration value="UGA"/>
          <xsd:enumeration value="UKR"/>
          <xsd:enumeration value="UNV"/>
          <xsd:enumeration value="URY"/>
          <xsd:enumeration value="UZB"/>
          <xsd:enumeration value="VCT"/>
          <xsd:enumeration value="VEN"/>
          <xsd:enumeration value="VGB"/>
          <xsd:enumeration value="VNM"/>
          <xsd:enumeration value="VUT"/>
          <xsd:enumeration value="WSM"/>
          <xsd:enumeration value="YEM"/>
          <xsd:enumeration value="ZAF"/>
          <xsd:enumeration value="ZMB"/>
          <xsd:enumeration value="ZWE"/>
          <xsd:enumeration value="H01"/>
          <xsd:enumeration value="H02"/>
          <xsd:enumeration value="H03"/>
          <xsd:enumeration value="H04"/>
          <xsd:enumeration value="H05"/>
          <xsd:enumeration value="H10"/>
          <xsd:enumeration value="H11"/>
          <xsd:enumeration value="H13"/>
          <xsd:enumeration value="H13"/>
          <xsd:enumeration value="H14"/>
          <xsd:enumeration value="H15"/>
          <xsd:enumeration value="H17"/>
          <xsd:enumeration value="H18"/>
          <xsd:enumeration value="H19"/>
          <xsd:enumeration value="H20"/>
          <xsd:enumeration value="H21"/>
          <xsd:enumeration value="H22"/>
          <xsd:enumeration value="H23"/>
          <xsd:enumeration value="H24"/>
          <xsd:enumeration value="H25"/>
          <xsd:enumeration value="H26"/>
          <xsd:enumeration value="H27"/>
          <xsd:enumeration value="H28"/>
          <xsd:enumeration value="H30"/>
          <xsd:enumeration value="H31"/>
          <xsd:enumeration value="H35"/>
          <xsd:enumeration value="H42"/>
          <xsd:enumeration value="H43"/>
          <xsd:enumeration value="H45"/>
          <xsd:enumeration value="H46"/>
          <xsd:enumeration value="H48"/>
          <xsd:enumeration value="H49"/>
          <xsd:enumeration value="H51"/>
          <xsd:enumeration value="H54"/>
          <xsd:enumeration value="H56"/>
          <xsd:enumeration value="H57"/>
          <xsd:enumeration value="H58"/>
          <xsd:enumeration value="H59"/>
          <xsd:enumeration value="H61"/>
          <xsd:enumeration value="H62"/>
          <xsd:enumeration value="H70"/>
          <xsd:enumeration value="H71"/>
        </xsd:restriction>
      </xsd:simpleType>
    </xsd:element>
    <xsd:element name="UndpDocFormat" ma:index="12" nillable="true" ma:displayName="Document Medium" ma:description="The medium/format from which this document originated (i.e. Fax, Paper, eDocument etc.)" ma:format="Dropdown" ma:internalName="UndpDocFormat">
      <xsd:simpleType>
        <xsd:restriction base="dms:Choice">
          <xsd:enumeration value="E-Document"/>
          <xsd:enumeration value="Letter/Paper"/>
          <xsd:enumeration value="E-Mail"/>
          <xsd:enumeration value="Fax/Telecopy"/>
          <xsd:enumeration value="Audio"/>
          <xsd:enumeration value="Database"/>
          <xsd:enumeration value="Image/Picture"/>
          <xsd:enumeration value="Instant Message"/>
          <xsd:enumeration value="Social Media"/>
        </xsd:restriction>
      </xsd:simpleType>
    </xsd:element>
    <xsd:element name="UndpDocID" ma:index="14" nillable="true" ma:displayName="Doc ID" ma:description="The Unique ID number for this document. Reserve for System Use." ma:internalName="UndpDocID">
      <xsd:simpleType>
        <xsd:restriction base="dms:Text">
          <xsd:maxLength value="35"/>
        </xsd:restriction>
      </xsd:simpleType>
    </xsd:element>
    <xsd:element name="TaxCatchAll" ma:index="23" nillable="true" ma:displayName="Taxonomy Catch All Column" ma:hidden="true" ma:list="{ebf97bad-dcbe-4f0d-9a23-b800605d6ac9}" ma:internalName="TaxCatchAll" ma:showField="CatchAllData"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hidden="true" ma:list="{ebf97bad-dcbe-4f0d-9a23-b800605d6ac9}" ma:internalName="TaxCatchAllLabel" ma:readOnly="true" ma:showField="CatchAllDataLabel"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UndpDocTypeMMTaxHTField0" ma:index="25" nillable="true" ma:taxonomy="true" ma:internalName="UndpDocTypeMMTaxHTField0" ma:taxonomyFieldName="UndpDocTypeMM" ma:displayName="Document Type" ma:default="" ma:fieldId="{ef94467a-fb76-4b42-91a0-5b5bdb6c8d34}" ma:sspId="28e6c43a-9e99-4bdd-9574-a0fa4ea3b61e" ma:termSetId="9ee71e91-19a9-476b-852f-3c2a633960f8" ma:anchorId="00000000-0000-0000-0000-000000000000" ma:open="false" ma:isKeyword="false">
      <xsd:complexType>
        <xsd:sequence>
          <xsd:element ref="pc:Terms" minOccurs="0" maxOccurs="1"/>
        </xsd:sequence>
      </xsd:complexType>
    </xsd:element>
    <xsd:element name="UNDPCountryTaxHTField0" ma:index="27" nillable="true" ma:taxonomy="true" ma:internalName="UNDPCountryTaxHTField0" ma:taxonomyFieldName="UNDPCountry" ma:displayName="Applies To Unit/Office/Country" ma:default="" ma:fieldId="{81e4cc14-7d66-47aa-92fc-e5e3ceab8cf9}" ma:taxonomyMulti="true" ma:sspId="28e6c43a-9e99-4bdd-9574-a0fa4ea3b61e" ma:termSetId="442a42f2-fc2a-49a0-9036-6cd97a005fbd" ma:anchorId="00000000-0000-0000-0000-000000000000" ma:open="false" ma:isKeyword="false">
      <xsd:complexType>
        <xsd:sequence>
          <xsd:element ref="pc:Terms" minOccurs="0" maxOccurs="1"/>
        </xsd:sequence>
      </xsd:complexType>
    </xsd:element>
    <xsd:element name="UNDPDocumentCategoryTaxHTField0" ma:index="30" nillable="true" ma:taxonomy="true" ma:internalName="UNDPDocumentCategoryTaxHTField0" ma:taxonomyFieldName="UNDPDocumentCategory" ma:displayName="Document Category" ma:readOnly="false" ma:default="" ma:fieldId="{30683383-b7b1-438d-8f61-9bf6b516a9e8}" ma:sspId="28e6c43a-9e99-4bdd-9574-a0fa4ea3b61e" ma:termSetId="353ae5a2-1c9c-42f6-bb56-cf3ba72fb601" ma:anchorId="00000000-0000-0000-0000-000000000000" ma:open="false" ma:isKeyword="false">
      <xsd:complexType>
        <xsd:sequence>
          <xsd:element ref="pc:Terms" minOccurs="0" maxOccurs="1"/>
        </xsd:sequence>
      </xsd:complexType>
    </xsd:element>
    <xsd:element name="b6db62fdefd74bd188b0c1cc54de5bcf" ma:index="32" nillable="true" ma:taxonomy="true" ma:internalName="b6db62fdefd74bd188b0c1cc54de5bcf" ma:taxonomyFieldName="UndpUnitMM" ma:displayName="Responsible Unit/Office" ma:readOnly="false" ma:default="" ma:fieldId="{b6db62fd-efd7-4bd1-88b0-c1cc54de5bcf}" ma:taxonomyMulti="true" ma:sspId="28e6c43a-9e99-4bdd-9574-a0fa4ea3b61e" ma:termSetId="41041907-3ad1-4549-b766-200fd229bd1c" ma:anchorId="00000000-0000-0000-0000-000000000000" ma:open="false" ma:isKeyword="false">
      <xsd:complexType>
        <xsd:sequence>
          <xsd:element ref="pc:Terms" minOccurs="0" maxOccurs="1"/>
        </xsd:sequence>
      </xsd:complexType>
    </xsd:element>
    <xsd:element name="UN_x0020_LanguagesTaxHTField0" ma:index="33" nillable="true" ma:taxonomy="true" ma:internalName="UN_x0020_LanguagesTaxHTField0" ma:taxonomyFieldName="UN_x0020_Languages" ma:displayName="UN Languages" ma:readOnly="false" ma:default="1;#English|7f98b732-4b5b-4b70-ba90-a0eff09b5d2d" ma:fieldId="{41a2b052-e54a-4bfe-83da-6da45935c81e}" ma:sspId="28e6c43a-9e99-4bdd-9574-a0fa4ea3b61e" ma:termSetId="b4046108-c9b1-4d97-ad16-d3846fb24317" ma:anchorId="45d05d46-9bc9-40df-8618-9658690cf41e" ma:open="false" ma:isKeyword="false">
      <xsd:complexType>
        <xsd:sequence>
          <xsd:element ref="pc:Terms" minOccurs="0" maxOccurs="1"/>
        </xsd:sequence>
      </xsd:complexType>
    </xsd:element>
    <xsd:element name="c4e2ab2cc9354bbf9064eeb465a566ea" ma:index="34" nillable="true" ma:taxonomy="true" ma:internalName="c4e2ab2cc9354bbf9064eeb465a566ea" ma:taxonomyFieldName="eRegFilingCodeMM" ma:displayName="eFiling Code" ma:readOnly="false" ma:default="" ma:fieldId="{c4e2ab2c-c935-4bbf-9064-eeb465a566ea}" ma:sspId="28e6c43a-9e99-4bdd-9574-a0fa4ea3b61e" ma:termSetId="3f69c20a-3173-4973-84b2-95ebea5be078" ma:anchorId="f37a81ce-dd31-4fa3-b388-af2156d559de" ma:open="false" ma:isKeyword="false">
      <xsd:complexType>
        <xsd:sequence>
          <xsd:element ref="pc:Terms" minOccurs="0" maxOccurs="1"/>
        </xsd:sequence>
      </xsd:complexType>
    </xsd:element>
    <xsd:element name="UNDPFocusAreasTaxHTField0" ma:index="35" nillable="true" ma:taxonomy="true" ma:internalName="UNDPFocusAreasTaxHTField0" ma:taxonomyFieldName="UNDPFocusAreas" ma:displayName="Focus Area" ma:readOnly="false" ma:default="" ma:fieldId="{c0f5d6bc-94c2-4efb-8cb3-448ca9792810}" ma:taxonomyMulti="true" ma:sspId="28e6c43a-9e99-4bdd-9574-a0fa4ea3b61e" ma:termSetId="5595b894-23d9-4524-8855-5c6c69b8bcc7" ma:anchorId="00000000-0000-0000-0000-000000000000" ma:open="false" ma:isKeyword="false">
      <xsd:complexType>
        <xsd:sequence>
          <xsd:element ref="pc:Terms" minOccurs="0" maxOccurs="1"/>
        </xsd:sequence>
      </xsd:complexType>
    </xsd:element>
    <xsd:element name="UndpIsTemplate" ma:index="43" nillable="true" ma:displayName="Template" ma:default="No" ma:description="Is this document a template or model upon which other documents should be based?" ma:format="RadioButtons" ma:hidden="true" ma:internalName="UndpIsTemplate" ma:readOnly="fals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f1161f5b-24a3-4c2d-bc81-44cb9325e8ee" elementFormDefault="qualified">
    <xsd:import namespace="http://schemas.microsoft.com/office/2006/documentManagement/types"/>
    <xsd:import namespace="http://schemas.microsoft.com/office/infopath/2007/PartnerControls"/>
    <xsd:element name="UNDPPOPPFunctionalArea" ma:index="5" nillable="true" ma:displayName="Functional Area" ma:description="The Functional Area (as defined in POPP) of this document" ma:format="Dropdown" ma:internalName="UNDPPOPPFunctionalArea" ma:readOnly="false">
      <xsd:simpleType>
        <xsd:restriction base="dms:Choice">
          <xsd:enumeration value="Administrative Services"/>
          <xsd:enumeration value="Contract and Procurement"/>
          <xsd:enumeration value="Ethics"/>
          <xsd:enumeration value="Financial Resources"/>
          <xsd:enumeration value="Human Resources"/>
          <xsd:enumeration value="Information and Communications Technology"/>
          <xsd:enumeration value="Management of Crisis and Special Development Situations"/>
          <xsd:enumeration value="Partnerships"/>
          <xsd:enumeration value="Programme and Project"/>
          <xsd:enumeration value="Results &amp; Accountability"/>
          <xsd:enumeration value="Prescriptive Content"/>
          <xsd:enumeration value="Security"/>
        </xsd:restriction>
      </xsd:simpleType>
    </xsd:element>
    <xsd:element name="Outcome1" ma:index="9" nillable="true" ma:displayName="Output No" ma:internalName="Outcome1" ma:readOnly="false">
      <xsd:simpleType>
        <xsd:restriction base="dms:Text">
          <xsd:maxLength value="8"/>
        </xsd:restriction>
      </xsd:simpleType>
    </xsd:element>
    <xsd:element name="PDC_x0020_Document_x0020_Category" ma:index="15" nillable="true" ma:displayName="PDC Document Category" ma:default="Project" ma:format="Dropdown" ma:internalName="PDC_x0020_Document_x0020_Category" ma:readOnly="false">
      <xsd:simpleType>
        <xsd:restriction base="dms:Choice">
          <xsd:enumeration value="Project"/>
          <xsd:enumeration value="Proposal"/>
        </xsd:restriction>
      </xsd:simpleType>
    </xsd:element>
    <xsd:element name="UNDPPublishedDate" ma:index="19" nillable="true" ma:displayName="Published Date" ma:description="The date the document was published" ma:format="DateOnly" ma:hidden="true" ma:internalName="UNDPPublishedDate" ma:readOnly="false">
      <xsd:simpleType>
        <xsd:restriction base="dms:DateTime"/>
      </xsd:simpleType>
    </xsd:element>
    <xsd:element name="UNDPSummary" ma:index="21" nillable="true" ma:displayName="Summary" ma:description="A brief description or summary of the document that will displayed in search results." ma:hidden="true" ma:internalName="UNDPSummary" ma:readOnly="false">
      <xsd:simpleType>
        <xsd:restriction base="dms:Note"/>
      </xsd:simpleType>
    </xsd:element>
    <xsd:element name="o4086b1782a74105bb5269035bccc8e9" ma:index="39" nillable="true" ma:taxonomy="true" ma:internalName="o4086b1782a74105bb5269035bccc8e9" ma:taxonomyFieldName="Atlas_x0020_Document_x0020_Status" ma:displayName="PDC Document Status" ma:indexed="true" ma:default="763;#Draft|121d40a5-e62e-4d42-82e4-d6d12003de0a" ma:fieldId="{84086b17-82a7-4105-bb52-69035bccc8e9}" ma:sspId="28e6c43a-9e99-4bdd-9574-a0fa4ea3b61e" ma:termSetId="25903f6f-cbc1-40ed-9940-25d83ada12cd" ma:anchorId="00000000-0000-0000-0000-000000000000" ma:open="false" ma:isKeyword="false">
      <xsd:complexType>
        <xsd:sequence>
          <xsd:element ref="pc:Terms" minOccurs="0" maxOccurs="1"/>
        </xsd:sequence>
      </xsd:complexType>
    </xsd:element>
    <xsd:element name="Project_x0020_Number" ma:index="40" nillable="true" ma:displayName="Project Number" ma:hidden="true" ma:internalName="Project_x0020_Number" ma:readOnly="false">
      <xsd:simpleType>
        <xsd:restriction base="dms:Text">
          <xsd:maxLength value="8"/>
        </xsd:restriction>
      </xsd:simpleType>
    </xsd:element>
    <xsd:element name="idff2b682fce4d0680503cd9036a3260" ma:index="41" nillable="true" ma:taxonomy="true" ma:internalName="idff2b682fce4d0680503cd9036a3260" ma:taxonomyFieldName="Atlas_x0020_Document_x0020_Type" ma:displayName="PDC Document Type" ma:default="" ma:fieldId="{2dff2b68-2fce-4d06-8050-3cd9036a3260}" ma:sspId="28e6c43a-9e99-4bdd-9574-a0fa4ea3b61e" ma:termSetId="30d68b81-e6e1-44c0-83ea-00369bf2f000" ma:anchorId="00000000-0000-0000-0000-000000000000" ma:open="false" ma:isKeyword="false">
      <xsd:complexType>
        <xsd:sequence>
          <xsd:element ref="pc:Terms" minOccurs="0" maxOccurs="1"/>
        </xsd:sequence>
      </xsd:complexType>
    </xsd:element>
    <xsd:element name="gc6531b704974d528487414686b72f6f" ma:index="44" nillable="true" ma:taxonomy="true" ma:internalName="gc6531b704974d528487414686b72f6f" ma:taxonomyFieldName="Operating_x0020_Unit0" ma:displayName="Operating Unit" ma:default="" ma:fieldId="{0c6531b7-0497-4d52-8487-414686b72f6f}" ma:sspId="28e6c43a-9e99-4bdd-9574-a0fa4ea3b61e" ma:termSetId="4a12f052-e370-4dc7-89e6-088c48edbf4d" ma:anchorId="00000000-0000-0000-0000-000000000000" ma:open="false" ma:isKeyword="false">
      <xsd:complexType>
        <xsd:sequence>
          <xsd:element ref="pc:Terms" minOccurs="0" maxOccurs="1"/>
        </xsd:sequence>
      </xsd:complexType>
    </xsd:element>
    <xsd:element name="Project_x0020_Manager" ma:index="45" nillable="true" ma:displayName="Project Manager" ma:hidden="true" ma:internalName="Project_x0020_Manager" ma:readOnly="false">
      <xsd:simpleType>
        <xsd:restriction base="dms:Text">
          <xsd:maxLength value="50"/>
        </xsd:restriction>
      </xsd:simpleType>
    </xsd:element>
    <xsd:element name="_dlc_DocId" ma:index="47" nillable="true" ma:displayName="Document ID Value" ma:description="The value of the document ID assigned to this item." ma:internalName="_dlc_DocId" ma:readOnly="true">
      <xsd:simpleType>
        <xsd:restriction base="dms:Text"/>
      </xsd:simpleType>
    </xsd:element>
    <xsd:element name="_dlc_DocIdUrl" ma:index="4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9" nillable="true" ma:displayName="Persist ID" ma:description="Keep ID on add." ma:hidden="true" ma:internalName="_dlc_DocIdPersistId" ma:readOnly="true">
      <xsd:simpleType>
        <xsd:restriction base="dms:Boolean"/>
      </xsd:simpleType>
    </xsd:element>
    <xsd:element name="Document_x0020_Coverage_x0020_Period_x0020_Start_x0020_Date" ma:index="50" nillable="true" ma:displayName="Document Coverage Period Start Date" ma:description="The period start date of the document covers or is valid (E.g. project start date specified in a project document, start date of the period covered by a project review report, a donor report, etc.)" ma:format="DateOnly" ma:internalName="Document_x0020_Coverage_x0020_Period_x0020_Start_x0020_Date">
      <xsd:simpleType>
        <xsd:restriction base="dms:DateTime"/>
      </xsd:simpleType>
    </xsd:element>
    <xsd:element name="Document_x0020_Coverage_x0020_Period_x0020_End_x0020_Date" ma:index="51" nillable="true" ma:displayName="Document Coverage Period End Date" ma:description="The period end date of the document covers or is valid (E.g. End date specified in a project document, period end date of review report, signed or published date if period is not relevant, such as MoU or Tender)" ma:format="DateOnly" ma:internalName="Document_x0020_Coverage_x0020_Period_x0020_End_x0020_Date" ma:readOnly="false">
      <xsd:simpleType>
        <xsd:restriction base="dms:DateTime"/>
      </xsd:simpleType>
    </xsd:element>
    <xsd:element name="SharedWithUsers" ma:index="5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hor"/>
        <xsd:element ref="dcterms:created" minOccurs="0" maxOccurs="1"/>
        <xsd:element ref="dc:identifier" minOccurs="0" maxOccurs="1"/>
        <xsd:element name="contentType" minOccurs="0" maxOccurs="1" type="xsd:string" ma:index="29" ma:displayName="Content Type"/>
        <xsd:element ref="dc:title" minOccurs="0" maxOccurs="1" ma:index="1" ma:displayName="Title"/>
        <xsd:element ref="dc:subject" minOccurs="0" maxOccurs="1"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p:properties xmlns:p="http://schemas.microsoft.com/office/2006/metadata/properties" xmlns:xsi="http://www.w3.org/2001/XMLSchema-instance" xmlns:pc="http://schemas.microsoft.com/office/infopath/2007/PartnerControls">
  <documentManagement>
    <UNDPDocumentCategoryTaxHTField0 xmlns="1ed4137b-41b2-488b-8250-6d369ec27664">
      <Terms xmlns="http://schemas.microsoft.com/office/infopath/2007/PartnerControls"/>
    </UNDPDocumentCategoryTaxHTField0>
    <b6db62fdefd74bd188b0c1cc54de5bcf xmlns="1ed4137b-41b2-488b-8250-6d369ec27664">
      <Terms xmlns="http://schemas.microsoft.com/office/infopath/2007/PartnerControls"/>
    </b6db62fdefd74bd188b0c1cc54de5bcf>
    <UndpDocFormat xmlns="1ed4137b-41b2-488b-8250-6d369ec27664" xsi:nil="true"/>
    <UNDPPublishedDate xmlns="f1161f5b-24a3-4c2d-bc81-44cb9325e8ee">2016-03-31T13:00:00+00:00</UNDPPublishedDate>
    <UNDPCountryTaxHTField0 xmlns="1ed4137b-41b2-488b-8250-6d369ec27664">
      <Terms xmlns="http://schemas.microsoft.com/office/infopath/2007/PartnerControls">
        <TermInfo xmlns="http://schemas.microsoft.com/office/infopath/2007/PartnerControls">
          <TermName xmlns="http://schemas.microsoft.com/office/infopath/2007/PartnerControls">Burundi</TermName>
          <TermId xmlns="http://schemas.microsoft.com/office/infopath/2007/PartnerControls">e9c2b633-26b9-4700-a3ce-a3004c45290d</TermId>
        </TermInfo>
      </Terms>
    </UNDPCountryTaxHTField0>
    <UndpOUCode xmlns="1ed4137b-41b2-488b-8250-6d369ec27664">BDI</UndpOUCode>
    <PDC_x0020_Document_x0020_Category xmlns="f1161f5b-24a3-4c2d-bc81-44cb9325e8ee">Proposal</PDC_x0020_Document_x0020_Category>
    <UNDPSummary xmlns="f1161f5b-24a3-4c2d-bc81-44cb9325e8ee" xsi:nil="true"/>
    <UndpDocTypeMMTaxHTField0 xmlns="1ed4137b-41b2-488b-8250-6d369ec27664">
      <Terms xmlns="http://schemas.microsoft.com/office/infopath/2007/PartnerControls"/>
    </UndpDocTypeMMTaxHTField0>
    <UNDPFocusAreasTaxHTField0 xmlns="1ed4137b-41b2-488b-8250-6d369ec27664">
      <Terms xmlns="http://schemas.microsoft.com/office/infopath/2007/PartnerControls">
        <TermInfo xmlns="http://schemas.microsoft.com/office/infopath/2007/PartnerControls">
          <TermName xmlns="http://schemas.microsoft.com/office/infopath/2007/PartnerControls">Justice and human rights</TermName>
          <TermId xmlns="http://schemas.microsoft.com/office/infopath/2007/PartnerControls">4278abde-75ed-44d9-ad03-34a0e5dcba30</TermId>
        </TermInfo>
      </Terms>
    </UNDPFocusAreasTaxHTField0>
    <idff2b682fce4d0680503cd9036a3260 xmlns="f1161f5b-24a3-4c2d-bc81-44cb9325e8ee">
      <Terms xmlns="http://schemas.microsoft.com/office/infopath/2007/PartnerControls">
        <TermInfo xmlns="http://schemas.microsoft.com/office/infopath/2007/PartnerControls">
          <TermName xmlns="http://schemas.microsoft.com/office/infopath/2007/PartnerControls">Other</TermName>
          <TermId xmlns="http://schemas.microsoft.com/office/infopath/2007/PartnerControls">10be685e-4bef-4aec-b905-4df3748c0781</TermId>
        </TermInfo>
      </Terms>
    </idff2b682fce4d0680503cd9036a3260>
    <o4086b1782a74105bb5269035bccc8e9 xmlns="f1161f5b-24a3-4c2d-bc81-44cb9325e8ee">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121d40a5-e62e-4d42-82e4-d6d12003de0a</TermId>
        </TermInfo>
      </Terms>
    </o4086b1782a74105bb5269035bccc8e9>
    <_Publisher xmlns="http://schemas.microsoft.com/sharepoint/v3/fields" xsi:nil="true"/>
    <UNDPPOPPFunctionalArea xmlns="f1161f5b-24a3-4c2d-bc81-44cb9325e8ee">Programme and Project</UNDPPOPPFunctionalArea>
    <Project_x0020_Number xmlns="f1161f5b-24a3-4c2d-bc81-44cb9325e8ee" xsi:nil="true"/>
    <Project_x0020_Manager xmlns="f1161f5b-24a3-4c2d-bc81-44cb9325e8ee" xsi:nil="true"/>
    <TaxCatchAll xmlns="1ed4137b-41b2-488b-8250-6d369ec27664">
      <Value>763</Value>
      <Value>233</Value>
      <Value>1192</Value>
      <Value>1183</Value>
      <Value>345</Value>
      <Value>1107</Value>
    </TaxCatchAll>
    <c4e2ab2cc9354bbf9064eeb465a566ea xmlns="1ed4137b-41b2-488b-8250-6d369ec27664">
      <Terms xmlns="http://schemas.microsoft.com/office/infopath/2007/PartnerControls"/>
    </c4e2ab2cc9354bbf9064eeb465a566ea>
    <UndpProjectNo xmlns="1ed4137b-41b2-488b-8250-6d369ec27664">00095749</UndpProjectNo>
    <UndpDocStatus xmlns="1ed4137b-41b2-488b-8250-6d369ec27664">Draft</UndpDocStatus>
    <Outcome1 xmlns="f1161f5b-24a3-4c2d-bc81-44cb9325e8ee">00099816</Outcome1>
    <UndpClassificationLevel xmlns="1ed4137b-41b2-488b-8250-6d369ec27664">Public</UndpClassificationLevel>
    <UndpIsTemplate xmlns="1ed4137b-41b2-488b-8250-6d369ec27664">No</UndpIsTemplate>
    <UndpDocID xmlns="1ed4137b-41b2-488b-8250-6d369ec27664" xsi:nil="true"/>
    <UN_x0020_LanguagesTaxHTField0 xmlns="1ed4137b-41b2-488b-8250-6d369ec27664">
      <Terms xmlns="http://schemas.microsoft.com/office/infopath/2007/PartnerControls">
        <TermInfo xmlns="http://schemas.microsoft.com/office/infopath/2007/PartnerControls">
          <TermName xmlns="http://schemas.microsoft.com/office/infopath/2007/PartnerControls">French</TermName>
          <TermId xmlns="http://schemas.microsoft.com/office/infopath/2007/PartnerControls">946783f8-cd0b-41e2-848e-7777f631248e</TermId>
        </TermInfo>
      </Terms>
    </UN_x0020_LanguagesTaxHTField0>
    <gc6531b704974d528487414686b72f6f xmlns="f1161f5b-24a3-4c2d-bc81-44cb9325e8ee">
      <Terms xmlns="http://schemas.microsoft.com/office/infopath/2007/PartnerControls">
        <TermInfo xmlns="http://schemas.microsoft.com/office/infopath/2007/PartnerControls">
          <TermName xmlns="http://schemas.microsoft.com/office/infopath/2007/PartnerControls">BDI</TermName>
          <TermId xmlns="http://schemas.microsoft.com/office/infopath/2007/PartnerControls">f9feb202-df34-4b8a-8dc4-5a622eda4141</TermId>
        </TermInfo>
      </Terms>
    </gc6531b704974d528487414686b72f6f>
    <_dlc_DocId xmlns="f1161f5b-24a3-4c2d-bc81-44cb9325e8ee">ATLASPDC-4-46869</_dlc_DocId>
    <_dlc_DocIdUrl xmlns="f1161f5b-24a3-4c2d-bc81-44cb9325e8ee">
      <Url>https://info.undp.org/docs/pdc/_layouts/DocIdRedir.aspx?ID=ATLASPDC-4-46869</Url>
      <Description>ATLASPDC-4-46869</Description>
    </_dlc_DocIdUrl>
    <Document_x0020_Coverage_x0020_Period_x0020_Start_x0020_Date xmlns="f1161f5b-24a3-4c2d-bc81-44cb9325e8ee" xsi:nil="true"/>
    <Document_x0020_Coverage_x0020_Period_x0020_End_x0020_Date xmlns="f1161f5b-24a3-4c2d-bc81-44cb9325e8ee" xsi:nil="true"/>
    <LikesCount xmlns="http://schemas.microsoft.com/sharepoint/v3" xsi:nil="true"/>
    <Ratings xmlns="http://schemas.microsoft.com/sharepoint/v3" xsi:nil="true"/>
    <LikedBy xmlns="http://schemas.microsoft.com/sharepoint/v3">
      <UserInfo>
        <DisplayName/>
        <AccountId xsi:nil="true"/>
        <AccountType/>
      </UserInfo>
    </LikedBy>
    <RatedBy xmlns="http://schemas.microsoft.com/sharepoint/v3">
      <UserInfo>
        <DisplayName/>
        <AccountId xsi:nil="true"/>
        <AccountType/>
      </UserInfo>
    </RatedBy>
  </documentManagement>
</p:properties>
</file>

<file path=customXml/itemProps1.xml><?xml version="1.0" encoding="utf-8"?>
<ds:datastoreItem xmlns:ds="http://schemas.openxmlformats.org/officeDocument/2006/customXml" ds:itemID="{664BAE55-47FB-4325-93E0-A0ED431F5BEC}"/>
</file>

<file path=customXml/itemProps2.xml><?xml version="1.0" encoding="utf-8"?>
<ds:datastoreItem xmlns:ds="http://schemas.openxmlformats.org/officeDocument/2006/customXml" ds:itemID="{B3CD4BF4-2EA3-4376-B166-D0AE690AE35D}"/>
</file>

<file path=customXml/itemProps3.xml><?xml version="1.0" encoding="utf-8"?>
<ds:datastoreItem xmlns:ds="http://schemas.openxmlformats.org/officeDocument/2006/customXml" ds:itemID="{CF0B0D6B-97F6-429C-A650-CE1904BA8BC3}"/>
</file>

<file path=customXml/itemProps4.xml><?xml version="1.0" encoding="utf-8"?>
<ds:datastoreItem xmlns:ds="http://schemas.openxmlformats.org/officeDocument/2006/customXml" ds:itemID="{C39A162D-3184-482B-9B54-16CF0D2404AE}"/>
</file>

<file path=customXml/itemProps5.xml><?xml version="1.0" encoding="utf-8"?>
<ds:datastoreItem xmlns:ds="http://schemas.openxmlformats.org/officeDocument/2006/customXml" ds:itemID="{543FF859-CA7E-4D44-95C5-F75B7B369D46}"/>
</file>

<file path=customXml/itemProps6.xml><?xml version="1.0" encoding="utf-8"?>
<ds:datastoreItem xmlns:ds="http://schemas.openxmlformats.org/officeDocument/2006/customXml" ds:itemID="{9C63E726-9AF3-48D2-B153-1745BA3A3B34}"/>
</file>

<file path=docProps/app.xml><?xml version="1.0" encoding="utf-8"?>
<Properties xmlns="http://schemas.openxmlformats.org/officeDocument/2006/extended-properties" xmlns:vt="http://schemas.openxmlformats.org/officeDocument/2006/docPropsVTypes">
  <Template>Normal</Template>
  <TotalTime>0</TotalTime>
  <Pages>4</Pages>
  <Words>1628</Words>
  <Characters>8955</Characters>
  <Application>Microsoft Office Word</Application>
  <DocSecurity>0</DocSecurity>
  <Lines>74</Lines>
  <Paragraphs>21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10562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Protection de droits de prisonniers et Amélioration des conditions légales et matérielles de détention dans les prisons de Bujumbura, Rumonge, Gitega et Ngozi</dc:title>
  <dc:subject/>
  <dc:creator>PNUD</dc:creator>
  <cp:lastModifiedBy>Preferred Customer</cp:lastModifiedBy>
  <cp:revision>2</cp:revision>
  <dcterms:created xsi:type="dcterms:W3CDTF">2016-03-31T13:17:00Z</dcterms:created>
  <dcterms:modified xsi:type="dcterms:W3CDTF">2016-03-31T13:17:00Z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0x010100F075C04BA242A84ABD3293E3AD35CDA400AB50428DC784B44FAACCAA5FAE40C0590045B5E632B552204ABF0E616DD66BDA0F</vt:lpwstr>
  </property>
  <property fmtid="{D5CDD505-2E9C-101B-9397-08002B2CF9AE}" pid="3" name="UNDPCountry">
    <vt:lpwstr>1192;#Burundi|e9c2b633-26b9-4700-a3ce-a3004c45290d</vt:lpwstr>
  </property>
  <property fmtid="{D5CDD505-2E9C-101B-9397-08002B2CF9AE}" pid="4" name="Atlas_x0020_Document_x0020_Type">
    <vt:lpwstr>235;#Other|31c9cb5b-e3a5-4ce8-95bd-eda20410466c</vt:lpwstr>
  </property>
  <property fmtid="{D5CDD505-2E9C-101B-9397-08002B2CF9AE}" pid="5" name="UndpDocTypeMM">
    <vt:lpwstr/>
  </property>
  <property fmtid="{D5CDD505-2E9C-101B-9397-08002B2CF9AE}" pid="6" name="UNDPDocumentCategory">
    <vt:lpwstr/>
  </property>
  <property fmtid="{D5CDD505-2E9C-101B-9397-08002B2CF9AE}" pid="7" name="UnitTaxHTField0">
    <vt:lpwstr/>
  </property>
  <property fmtid="{D5CDD505-2E9C-101B-9397-08002B2CF9AE}" pid="8" name="UN Languages">
    <vt:lpwstr>233;#French|946783f8-cd0b-41e2-848e-7777f631248e</vt:lpwstr>
  </property>
  <property fmtid="{D5CDD505-2E9C-101B-9397-08002B2CF9AE}" pid="9" name="Operating Unit0">
    <vt:lpwstr>1183;#BDI|f9feb202-df34-4b8a-8dc4-5a622eda4141</vt:lpwstr>
  </property>
  <property fmtid="{D5CDD505-2E9C-101B-9397-08002B2CF9AE}" pid="10" name="Atlas Document Status">
    <vt:lpwstr>763;#Draft|121d40a5-e62e-4d42-82e4-d6d12003de0a</vt:lpwstr>
  </property>
  <property fmtid="{D5CDD505-2E9C-101B-9397-08002B2CF9AE}" pid="12" name="UndpUnitMM">
    <vt:lpwstr/>
  </property>
  <property fmtid="{D5CDD505-2E9C-101B-9397-08002B2CF9AE}" pid="13" name="eRegFilingCodeMM">
    <vt:lpwstr/>
  </property>
  <property fmtid="{D5CDD505-2E9C-101B-9397-08002B2CF9AE}" pid="14" name="Unit">
    <vt:lpwstr/>
  </property>
  <property fmtid="{D5CDD505-2E9C-101B-9397-08002B2CF9AE}" pid="15" name="UNDPFocusAreas">
    <vt:lpwstr>345;#Justice and human rights|4278abde-75ed-44d9-ad03-34a0e5dcba30</vt:lpwstr>
  </property>
  <property fmtid="{D5CDD505-2E9C-101B-9397-08002B2CF9AE}" pid="16" name="Atlas Document Type">
    <vt:lpwstr>1107;#Other|10be685e-4bef-4aec-b905-4df3748c0781</vt:lpwstr>
  </property>
  <property fmtid="{D5CDD505-2E9C-101B-9397-08002B2CF9AE}" pid="17" name="_dlc_DocIdItemGuid">
    <vt:lpwstr>642b4afe-8fb0-4e2f-a8c7-e71080c3d022</vt:lpwstr>
  </property>
  <property fmtid="{D5CDD505-2E9C-101B-9397-08002B2CF9AE}" pid="18" name="DocumentSetDescription">
    <vt:lpwstr/>
  </property>
  <property fmtid="{D5CDD505-2E9C-101B-9397-08002B2CF9AE}" pid="19" name="URL">
    <vt:lpwstr/>
  </property>
</Properties>
</file>